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9ACB" w14:textId="751D6507" w:rsidR="005C3794" w:rsidRPr="007D2B2B" w:rsidRDefault="007F7265" w:rsidP="000C7631">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 xml:space="preserve">ЗАПРОС </w:t>
      </w:r>
      <w:r w:rsidR="00F972E4" w:rsidRPr="007D2B2B">
        <w:rPr>
          <w:rFonts w:asciiTheme="majorBidi" w:hAnsiTheme="majorBidi" w:cstheme="majorBidi"/>
          <w:smallCaps/>
          <w:color w:val="auto"/>
          <w:sz w:val="24"/>
          <w:szCs w:val="24"/>
          <w:lang w:val="ru-RU"/>
        </w:rPr>
        <w:t>ЦЕНОВО</w:t>
      </w:r>
      <w:r w:rsidR="00C702C8" w:rsidRPr="007D2B2B">
        <w:rPr>
          <w:rFonts w:asciiTheme="majorBidi" w:hAnsiTheme="majorBidi" w:cstheme="majorBidi"/>
          <w:smallCaps/>
          <w:color w:val="auto"/>
          <w:sz w:val="24"/>
          <w:szCs w:val="24"/>
          <w:lang w:val="ru-RU"/>
        </w:rPr>
        <w:t>ГО</w:t>
      </w:r>
      <w:r w:rsidR="00F972E4" w:rsidRPr="007D2B2B">
        <w:rPr>
          <w:rFonts w:asciiTheme="majorBidi" w:hAnsiTheme="majorBidi" w:cstheme="majorBidi"/>
          <w:smallCaps/>
          <w:color w:val="auto"/>
          <w:sz w:val="24"/>
          <w:szCs w:val="24"/>
          <w:lang w:val="ru-RU"/>
        </w:rPr>
        <w:t xml:space="preserve"> </w:t>
      </w:r>
      <w:r w:rsidR="00C702C8" w:rsidRPr="007D2B2B">
        <w:rPr>
          <w:rFonts w:asciiTheme="majorBidi" w:hAnsiTheme="majorBidi" w:cstheme="majorBidi"/>
          <w:smallCaps/>
          <w:color w:val="auto"/>
          <w:sz w:val="24"/>
          <w:szCs w:val="24"/>
          <w:lang w:val="ru-RU"/>
        </w:rPr>
        <w:t>ПРЕДЛОЖЕНИЯ</w:t>
      </w:r>
      <w:r w:rsidR="00396D7F" w:rsidRPr="007D2B2B">
        <w:rPr>
          <w:rFonts w:asciiTheme="majorBidi" w:hAnsiTheme="majorBidi" w:cstheme="majorBidi"/>
          <w:smallCaps/>
          <w:color w:val="auto"/>
          <w:sz w:val="24"/>
          <w:szCs w:val="24"/>
          <w:lang w:val="ru-RU"/>
        </w:rPr>
        <w:t xml:space="preserve"> (ЗЦ</w:t>
      </w:r>
      <w:r w:rsidR="006B5A1D" w:rsidRPr="007D2B2B">
        <w:rPr>
          <w:rFonts w:asciiTheme="majorBidi" w:hAnsiTheme="majorBidi" w:cstheme="majorBidi"/>
          <w:smallCaps/>
          <w:color w:val="auto"/>
          <w:sz w:val="24"/>
          <w:szCs w:val="24"/>
          <w:lang w:val="ru-RU"/>
        </w:rPr>
        <w:t>П</w:t>
      </w:r>
      <w:r w:rsidR="00396D7F" w:rsidRPr="007D2B2B">
        <w:rPr>
          <w:rFonts w:asciiTheme="majorBidi" w:hAnsiTheme="majorBidi" w:cstheme="majorBidi"/>
          <w:smallCaps/>
          <w:color w:val="auto"/>
          <w:sz w:val="24"/>
          <w:szCs w:val="24"/>
          <w:lang w:val="ru-RU"/>
        </w:rPr>
        <w:t>)</w:t>
      </w:r>
    </w:p>
    <w:p w14:paraId="0ED91978" w14:textId="77777777" w:rsidR="005C3794" w:rsidRPr="007D2B2B" w:rsidRDefault="005C3794" w:rsidP="000C7631">
      <w:pPr>
        <w:tabs>
          <w:tab w:val="left" w:pos="9360"/>
        </w:tabs>
        <w:jc w:val="center"/>
        <w:rPr>
          <w:sz w:val="24"/>
          <w:szCs w:val="24"/>
          <w:lang w:val="ru-RU"/>
        </w:rPr>
      </w:pPr>
    </w:p>
    <w:p w14:paraId="7A91E583" w14:textId="77777777" w:rsidR="00B5418E" w:rsidRPr="007D2B2B" w:rsidRDefault="00B5418E" w:rsidP="000C7631">
      <w:pPr>
        <w:jc w:val="both"/>
        <w:rPr>
          <w:rFonts w:cs="Arial"/>
          <w:bCs/>
          <w:sz w:val="24"/>
          <w:szCs w:val="24"/>
          <w:lang w:val="ru-RU"/>
        </w:rPr>
      </w:pPr>
    </w:p>
    <w:p w14:paraId="4A1EBF3C" w14:textId="137B833A" w:rsidR="005C3794" w:rsidRDefault="006D7B38" w:rsidP="000C7631">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0E0679" w:rsidRPr="007D2B2B">
        <w:rPr>
          <w:rFonts w:asciiTheme="majorBidi" w:hAnsiTheme="majorBidi" w:cstheme="majorBidi"/>
          <w:bCs/>
          <w:sz w:val="24"/>
          <w:szCs w:val="24"/>
          <w:lang w:val="ru-RU"/>
        </w:rPr>
        <w:tab/>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p>
    <w:p w14:paraId="1C5F57B0" w14:textId="10B3C605" w:rsidR="007E3DE5" w:rsidRDefault="007E3DE5" w:rsidP="000C7631">
      <w:pPr>
        <w:jc w:val="both"/>
        <w:rPr>
          <w:rFonts w:asciiTheme="majorBidi" w:hAnsiTheme="majorBidi" w:cstheme="majorBidi"/>
          <w:bCs/>
          <w:sz w:val="24"/>
          <w:szCs w:val="24"/>
          <w:lang w:val="ru-RU"/>
        </w:rPr>
      </w:pPr>
    </w:p>
    <w:p w14:paraId="7D96B4A1" w14:textId="085867D3" w:rsidR="00AA0431" w:rsidRDefault="00AA0431" w:rsidP="00AA0431">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14:paraId="4293B808" w14:textId="3807F575" w:rsidR="00D31C44" w:rsidRDefault="00D31C44" w:rsidP="00AA0431">
      <w:pPr>
        <w:tabs>
          <w:tab w:val="left" w:pos="9360"/>
        </w:tabs>
        <w:jc w:val="both"/>
        <w:rPr>
          <w:rFonts w:asciiTheme="majorBidi" w:hAnsiTheme="majorBidi" w:cstheme="majorBidi"/>
          <w:bCs/>
          <w:sz w:val="24"/>
          <w:szCs w:val="24"/>
        </w:rPr>
      </w:pPr>
    </w:p>
    <w:p w14:paraId="24604839" w14:textId="599F8BB4" w:rsidR="00D31C44" w:rsidRPr="00D31C44" w:rsidRDefault="00D31C44" w:rsidP="00AA0431">
      <w:pPr>
        <w:tabs>
          <w:tab w:val="left" w:pos="9360"/>
        </w:tabs>
        <w:jc w:val="both"/>
        <w:rPr>
          <w:rFonts w:asciiTheme="majorBidi" w:hAnsiTheme="majorBidi" w:cstheme="majorBidi"/>
          <w:bCs/>
          <w:sz w:val="24"/>
          <w:szCs w:val="24"/>
          <w:lang w:val="ru-RU"/>
        </w:rPr>
      </w:pPr>
      <w:r w:rsidRPr="00D31C44">
        <w:rPr>
          <w:rFonts w:asciiTheme="majorBidi" w:hAnsiTheme="majorBidi" w:cstheme="majorBidi"/>
          <w:b/>
          <w:sz w:val="24"/>
          <w:szCs w:val="24"/>
          <w:lang w:val="ru-RU"/>
        </w:rPr>
        <w:t>Дата:</w:t>
      </w:r>
      <w:r>
        <w:rPr>
          <w:rFonts w:asciiTheme="majorBidi" w:hAnsiTheme="majorBidi" w:cstheme="majorBidi"/>
          <w:bCs/>
          <w:sz w:val="24"/>
          <w:szCs w:val="24"/>
          <w:lang w:val="ru-RU"/>
        </w:rPr>
        <w:t xml:space="preserve"> 28 октября 2025 г.</w:t>
      </w:r>
    </w:p>
    <w:p w14:paraId="338EA551" w14:textId="77777777" w:rsidR="00AA0431" w:rsidRDefault="00AA0431" w:rsidP="000C7631">
      <w:pPr>
        <w:jc w:val="both"/>
        <w:rPr>
          <w:rFonts w:asciiTheme="majorBidi" w:hAnsiTheme="majorBidi" w:cstheme="majorBidi"/>
          <w:b/>
          <w:sz w:val="24"/>
          <w:szCs w:val="24"/>
        </w:rPr>
      </w:pPr>
    </w:p>
    <w:p w14:paraId="5BC06171" w14:textId="41D8C1C6" w:rsidR="007E3DE5" w:rsidRPr="007E3DE5" w:rsidRDefault="007E3DE5" w:rsidP="000C7631">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Pr="007E3DE5">
        <w:rPr>
          <w:rFonts w:asciiTheme="majorBidi" w:hAnsiTheme="majorBidi" w:cstheme="majorBidi"/>
          <w:bCs/>
          <w:sz w:val="24"/>
          <w:szCs w:val="24"/>
          <w:lang w:val="ru-RU"/>
        </w:rPr>
        <w:t>KAZ1030/WS/SH-01</w:t>
      </w:r>
    </w:p>
    <w:p w14:paraId="189B4953" w14:textId="77777777" w:rsidR="005C3794" w:rsidRPr="007D2B2B" w:rsidRDefault="005C3794" w:rsidP="000C7631">
      <w:pPr>
        <w:jc w:val="both"/>
        <w:rPr>
          <w:rFonts w:asciiTheme="majorBidi" w:hAnsiTheme="majorBidi" w:cstheme="majorBidi"/>
          <w:bCs/>
          <w:sz w:val="24"/>
          <w:szCs w:val="24"/>
          <w:lang w:val="ru-RU"/>
        </w:rPr>
      </w:pPr>
    </w:p>
    <w:p w14:paraId="2A44AEB5" w14:textId="45D090C1" w:rsidR="005C3794" w:rsidRPr="007D2B2B" w:rsidRDefault="007D7826" w:rsidP="000C7631">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14:paraId="27EF1D50" w14:textId="77777777" w:rsidR="005C3794" w:rsidRPr="007D2B2B" w:rsidRDefault="005C3794" w:rsidP="000C7631">
      <w:pPr>
        <w:jc w:val="both"/>
        <w:rPr>
          <w:rFonts w:asciiTheme="majorBidi" w:hAnsiTheme="majorBidi" w:cstheme="majorBidi"/>
          <w:sz w:val="24"/>
          <w:szCs w:val="24"/>
          <w:lang w:val="ru-RU"/>
        </w:rPr>
      </w:pPr>
    </w:p>
    <w:p w14:paraId="730B0866" w14:textId="7076CC9E" w:rsidR="005C3794" w:rsidRPr="007D2B2B" w:rsidRDefault="00840F62" w:rsidP="00401DCC">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w:t>
      </w:r>
      <w:r w:rsidR="007D7826" w:rsidRPr="007D2B2B">
        <w:rPr>
          <w:rFonts w:asciiTheme="majorBidi" w:hAnsiTheme="majorBidi" w:cstheme="majorBidi"/>
          <w:sz w:val="24"/>
          <w:szCs w:val="24"/>
          <w:lang w:val="ru-RU"/>
        </w:rPr>
        <w:t>вам</w:t>
      </w:r>
      <w:r w:rsidR="005C3794" w:rsidRPr="007D2B2B">
        <w:rPr>
          <w:rFonts w:asciiTheme="majorBidi" w:hAnsiTheme="majorBidi" w:cstheme="majorBidi"/>
          <w:sz w:val="24"/>
          <w:szCs w:val="24"/>
          <w:lang w:val="ru-RU"/>
        </w:rPr>
        <w:t xml:space="preserve"> </w:t>
      </w:r>
      <w:r w:rsidR="007D7826" w:rsidRPr="007D2B2B">
        <w:rPr>
          <w:rFonts w:asciiTheme="majorBidi" w:hAnsiTheme="majorBidi" w:cstheme="majorBidi"/>
          <w:sz w:val="24"/>
          <w:szCs w:val="24"/>
          <w:lang w:val="ru-RU"/>
        </w:rPr>
        <w:t xml:space="preserve">предлагается предоставить ценовое предложение </w:t>
      </w:r>
      <w:r w:rsidR="00D54390" w:rsidRPr="007D2B2B">
        <w:rPr>
          <w:rFonts w:asciiTheme="majorBidi" w:hAnsiTheme="majorBidi" w:cstheme="majorBidi"/>
          <w:sz w:val="24"/>
          <w:szCs w:val="24"/>
          <w:lang w:val="ru-RU"/>
        </w:rPr>
        <w:t xml:space="preserve">для поставки </w:t>
      </w:r>
      <w:r w:rsidR="00E45C99">
        <w:rPr>
          <w:rFonts w:asciiTheme="majorBidi" w:hAnsiTheme="majorBidi" w:cstheme="majorBidi"/>
          <w:sz w:val="24"/>
          <w:szCs w:val="24"/>
          <w:lang w:val="ru-RU"/>
        </w:rPr>
        <w:t>компьютеров и офисно</w:t>
      </w:r>
      <w:r w:rsidR="004A5F1D">
        <w:rPr>
          <w:rFonts w:asciiTheme="majorBidi" w:hAnsiTheme="majorBidi" w:cstheme="majorBidi"/>
          <w:sz w:val="24"/>
          <w:szCs w:val="24"/>
          <w:lang w:val="ru-RU"/>
        </w:rPr>
        <w:t>го оборудования</w:t>
      </w:r>
      <w:r w:rsidR="007D7826" w:rsidRPr="007D2B2B">
        <w:rPr>
          <w:rFonts w:asciiTheme="majorBidi" w:hAnsiTheme="majorBidi" w:cstheme="majorBidi"/>
          <w:snapToGrid w:val="0"/>
          <w:color w:val="000000"/>
          <w:sz w:val="24"/>
          <w:szCs w:val="24"/>
          <w:lang w:val="ru-RU"/>
        </w:rPr>
        <w:t>.</w:t>
      </w:r>
    </w:p>
    <w:p w14:paraId="7F8688FD" w14:textId="29ADDA16" w:rsidR="007D7826" w:rsidRPr="007D2B2B" w:rsidRDefault="007D7826"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по нижеприведенной форме (</w:t>
      </w:r>
      <w:r w:rsidR="007F217F" w:rsidRPr="007D2B2B">
        <w:rPr>
          <w:rFonts w:asciiTheme="majorBidi" w:hAnsiTheme="majorBidi" w:cstheme="majorBidi"/>
          <w:sz w:val="24"/>
          <w:szCs w:val="24"/>
          <w:lang w:val="ru-RU"/>
        </w:rPr>
        <w:t>П</w:t>
      </w:r>
      <w:r w:rsidRPr="007D2B2B">
        <w:rPr>
          <w:rFonts w:asciiTheme="majorBidi" w:hAnsiTheme="majorBidi" w:cstheme="majorBidi"/>
          <w:sz w:val="24"/>
          <w:szCs w:val="24"/>
          <w:lang w:val="ru-RU"/>
        </w:rPr>
        <w:t xml:space="preserve">риложение </w:t>
      </w:r>
      <w:r w:rsidR="007F217F" w:rsidRPr="007D2B2B">
        <w:rPr>
          <w:rFonts w:asciiTheme="majorBidi" w:hAnsiTheme="majorBidi" w:cstheme="majorBidi"/>
          <w:sz w:val="24"/>
          <w:szCs w:val="24"/>
          <w:lang w:val="ru-RU"/>
        </w:rPr>
        <w:t>1</w:t>
      </w:r>
      <w:r w:rsidRPr="007D2B2B">
        <w:rPr>
          <w:rFonts w:asciiTheme="majorBidi" w:hAnsiTheme="majorBidi" w:cstheme="majorBidi"/>
          <w:sz w:val="24"/>
          <w:szCs w:val="24"/>
          <w:lang w:val="ru-RU"/>
        </w:rPr>
        <w:t xml:space="preserve">)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поставки (Приложение </w:t>
      </w:r>
      <w:r w:rsidR="000C7631" w:rsidRPr="007D2B2B">
        <w:rPr>
          <w:rFonts w:asciiTheme="majorBidi" w:hAnsiTheme="majorBidi" w:cstheme="majorBidi"/>
          <w:sz w:val="24"/>
          <w:szCs w:val="24"/>
          <w:lang w:val="ru-RU"/>
        </w:rPr>
        <w:t>3</w:t>
      </w:r>
      <w:r w:rsidRPr="007D2B2B">
        <w:rPr>
          <w:rFonts w:asciiTheme="majorBidi" w:hAnsiTheme="majorBidi" w:cstheme="majorBidi"/>
          <w:sz w:val="24"/>
          <w:szCs w:val="24"/>
          <w:lang w:val="ru-RU"/>
        </w:rPr>
        <w:t>) и доставлено по электронному адресу</w:t>
      </w:r>
      <w:r w:rsidR="00401DCC" w:rsidRPr="007D2B2B">
        <w:rPr>
          <w:rFonts w:asciiTheme="majorBidi" w:hAnsiTheme="majorBidi" w:cstheme="majorBidi"/>
          <w:sz w:val="24"/>
          <w:szCs w:val="24"/>
          <w:lang w:val="ru-RU"/>
        </w:rPr>
        <w:t>:</w:t>
      </w:r>
      <w:r w:rsidRPr="007D2B2B">
        <w:rPr>
          <w:rFonts w:asciiTheme="majorBidi" w:hAnsiTheme="majorBidi" w:cstheme="majorBidi"/>
          <w:sz w:val="24"/>
          <w:szCs w:val="24"/>
          <w:lang w:val="ru-RU"/>
        </w:rPr>
        <w:t xml:space="preserve"> </w:t>
      </w:r>
      <w:r w:rsidR="00E45C99" w:rsidRPr="005E49B5">
        <w:rPr>
          <w:rFonts w:asciiTheme="majorBidi" w:hAnsiTheme="majorBidi" w:cstheme="majorBidi"/>
          <w:b/>
          <w:bCs/>
          <w:sz w:val="24"/>
          <w:szCs w:val="24"/>
          <w:u w:val="single"/>
          <w:lang w:val="ru-RU"/>
        </w:rPr>
        <w:t>pmu_field@qazsu.kz</w:t>
      </w:r>
      <w:r w:rsidR="00E45C99" w:rsidRPr="005E49B5">
        <w:rPr>
          <w:rFonts w:asciiTheme="majorBidi" w:hAnsiTheme="majorBidi" w:cstheme="majorBidi"/>
          <w:sz w:val="24"/>
          <w:szCs w:val="24"/>
          <w:lang w:val="ru-RU"/>
        </w:rPr>
        <w:t xml:space="preserve"> </w:t>
      </w:r>
      <w:r w:rsidR="00AA0431">
        <w:rPr>
          <w:rFonts w:asciiTheme="majorBidi" w:hAnsiTheme="majorBidi" w:cstheme="majorBidi"/>
          <w:sz w:val="24"/>
          <w:szCs w:val="24"/>
          <w:lang w:val="ru-RU"/>
        </w:rPr>
        <w:t xml:space="preserve">или </w:t>
      </w:r>
      <w:hyperlink r:id="rId12" w:history="1">
        <w:r w:rsidR="00AA0431" w:rsidRPr="006B336C">
          <w:rPr>
            <w:rFonts w:asciiTheme="majorBidi" w:hAnsiTheme="majorBidi" w:cstheme="majorBidi"/>
            <w:b/>
            <w:bCs/>
            <w:sz w:val="24"/>
            <w:szCs w:val="24"/>
            <w:u w:val="single"/>
            <w:lang w:val="ru-RU"/>
          </w:rPr>
          <w:t>procurement.ws2025@gmail.com</w:t>
        </w:r>
      </w:hyperlink>
      <w:r w:rsidR="00AA0431">
        <w:rPr>
          <w:rFonts w:asciiTheme="majorBidi" w:hAnsiTheme="majorBidi" w:cstheme="majorBidi"/>
          <w:b/>
          <w:bCs/>
          <w:sz w:val="24"/>
          <w:szCs w:val="24"/>
          <w:u w:val="single"/>
          <w:lang w:val="ru-RU"/>
        </w:rPr>
        <w:t xml:space="preserve"> </w:t>
      </w:r>
      <w:r w:rsidR="00E45C99" w:rsidRPr="005E49B5">
        <w:rPr>
          <w:rFonts w:asciiTheme="majorBidi" w:hAnsiTheme="majorBidi" w:cstheme="majorBidi"/>
          <w:sz w:val="24"/>
          <w:szCs w:val="24"/>
          <w:lang w:val="ru-RU"/>
        </w:rPr>
        <w:t xml:space="preserve">либо доставлено собственноручно по следующему адресу: </w:t>
      </w:r>
      <w:r w:rsidR="00E45C99" w:rsidRPr="0034480A">
        <w:rPr>
          <w:rFonts w:asciiTheme="majorBidi" w:hAnsiTheme="majorBidi" w:cstheme="majorBidi"/>
          <w:b/>
          <w:bCs/>
          <w:sz w:val="24"/>
          <w:szCs w:val="24"/>
          <w:lang w:val="ru-RU"/>
        </w:rPr>
        <w:t xml:space="preserve">ТОО «SK Water Solutions», г. Астана, пр. </w:t>
      </w:r>
      <w:proofErr w:type="spellStart"/>
      <w:r w:rsidR="00E45C99" w:rsidRPr="0034480A">
        <w:rPr>
          <w:rFonts w:asciiTheme="majorBidi" w:hAnsiTheme="majorBidi" w:cstheme="majorBidi"/>
          <w:b/>
          <w:bCs/>
          <w:sz w:val="24"/>
          <w:szCs w:val="24"/>
          <w:lang w:val="ru-RU"/>
        </w:rPr>
        <w:t>Бауыржан</w:t>
      </w:r>
      <w:proofErr w:type="spellEnd"/>
      <w:r w:rsidR="00E45C99" w:rsidRPr="0034480A">
        <w:rPr>
          <w:rFonts w:asciiTheme="majorBidi" w:hAnsiTheme="majorBidi" w:cstheme="majorBidi"/>
          <w:b/>
          <w:bCs/>
          <w:sz w:val="24"/>
          <w:szCs w:val="24"/>
          <w:lang w:val="ru-RU"/>
        </w:rPr>
        <w:t xml:space="preserve"> </w:t>
      </w:r>
      <w:proofErr w:type="spellStart"/>
      <w:r w:rsidR="00E45C99" w:rsidRPr="0034480A">
        <w:rPr>
          <w:rFonts w:asciiTheme="majorBidi" w:hAnsiTheme="majorBidi" w:cstheme="majorBidi"/>
          <w:b/>
          <w:bCs/>
          <w:sz w:val="24"/>
          <w:szCs w:val="24"/>
          <w:lang w:val="ru-RU"/>
        </w:rPr>
        <w:t>Момышулы</w:t>
      </w:r>
      <w:proofErr w:type="spellEnd"/>
      <w:r w:rsidR="00E45C99" w:rsidRPr="0034480A">
        <w:rPr>
          <w:rFonts w:asciiTheme="majorBidi" w:hAnsiTheme="majorBidi" w:cstheme="majorBidi"/>
          <w:b/>
          <w:bCs/>
          <w:sz w:val="24"/>
          <w:szCs w:val="24"/>
          <w:lang w:val="ru-RU"/>
        </w:rPr>
        <w:t xml:space="preserve"> 2/1, БЦ «BCC </w:t>
      </w:r>
      <w:proofErr w:type="spellStart"/>
      <w:r w:rsidR="00E45C99" w:rsidRPr="0034480A">
        <w:rPr>
          <w:rFonts w:asciiTheme="majorBidi" w:hAnsiTheme="majorBidi" w:cstheme="majorBidi"/>
          <w:b/>
          <w:bCs/>
          <w:sz w:val="24"/>
          <w:szCs w:val="24"/>
          <w:lang w:val="ru-RU"/>
        </w:rPr>
        <w:t>center</w:t>
      </w:r>
      <w:proofErr w:type="spellEnd"/>
      <w:r w:rsidR="00E45C99" w:rsidRPr="0034480A">
        <w:rPr>
          <w:rFonts w:asciiTheme="majorBidi" w:hAnsiTheme="majorBidi" w:cstheme="majorBidi"/>
          <w:b/>
          <w:bCs/>
          <w:sz w:val="24"/>
          <w:szCs w:val="24"/>
          <w:lang w:val="ru-RU"/>
        </w:rPr>
        <w:t>», 7 этаж, 721 кабинет</w:t>
      </w:r>
      <w:r w:rsidR="00E45C99">
        <w:rPr>
          <w:rFonts w:asciiTheme="majorBidi" w:hAnsiTheme="majorBidi" w:cstheme="majorBidi"/>
          <w:b/>
          <w:bCs/>
          <w:sz w:val="24"/>
          <w:szCs w:val="24"/>
          <w:lang w:val="ru-RU"/>
        </w:rPr>
        <w:t>.</w:t>
      </w:r>
    </w:p>
    <w:p w14:paraId="30D06F1F" w14:textId="62BCA8DE"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14:paraId="7AA74069" w14:textId="7BAFD4BA"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14:paraId="318F06C2" w14:textId="266AFC44" w:rsidR="005C3794" w:rsidRPr="007D2B2B" w:rsidRDefault="00DF51B2"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w:t>
      </w:r>
      <w:r w:rsidR="007D7826" w:rsidRPr="007D2B2B">
        <w:rPr>
          <w:rFonts w:asciiTheme="majorBidi" w:hAnsiTheme="majorBidi" w:cstheme="majorBidi"/>
          <w:sz w:val="24"/>
          <w:szCs w:val="24"/>
          <w:lang w:val="ru-RU"/>
        </w:rPr>
        <w:t xml:space="preserve">2, </w:t>
      </w:r>
      <w:r w:rsidR="007D7826" w:rsidRPr="00AC45DF">
        <w:rPr>
          <w:rFonts w:asciiTheme="majorBidi" w:hAnsiTheme="majorBidi" w:cstheme="majorBidi"/>
          <w:sz w:val="24"/>
          <w:szCs w:val="24"/>
          <w:lang w:val="ru-RU"/>
        </w:rPr>
        <w:t xml:space="preserve">является </w:t>
      </w:r>
      <w:r w:rsidR="00AC45DF" w:rsidRPr="00AC45DF">
        <w:rPr>
          <w:rFonts w:asciiTheme="majorBidi" w:hAnsiTheme="majorBidi" w:cstheme="majorBidi"/>
          <w:b/>
          <w:bCs/>
          <w:sz w:val="24"/>
          <w:szCs w:val="24"/>
          <w:lang w:val="ru-RU"/>
        </w:rPr>
        <w:t>5</w:t>
      </w:r>
      <w:r w:rsidR="00E45C99" w:rsidRPr="00AC45DF">
        <w:rPr>
          <w:rFonts w:asciiTheme="majorBidi" w:hAnsiTheme="majorBidi" w:cstheme="majorBidi"/>
          <w:b/>
          <w:bCs/>
          <w:sz w:val="24"/>
          <w:szCs w:val="24"/>
          <w:lang w:val="ru-RU"/>
        </w:rPr>
        <w:t xml:space="preserve"> </w:t>
      </w:r>
      <w:r w:rsidR="00AC45DF" w:rsidRPr="00AC45DF">
        <w:rPr>
          <w:rFonts w:asciiTheme="majorBidi" w:hAnsiTheme="majorBidi" w:cstheme="majorBidi"/>
          <w:b/>
          <w:bCs/>
          <w:sz w:val="24"/>
          <w:szCs w:val="24"/>
          <w:lang w:val="ru-RU"/>
        </w:rPr>
        <w:t>ноября</w:t>
      </w:r>
      <w:r w:rsidR="00E45C99" w:rsidRPr="00AC45DF">
        <w:rPr>
          <w:rFonts w:asciiTheme="majorBidi" w:hAnsiTheme="majorBidi" w:cstheme="majorBidi"/>
          <w:b/>
          <w:bCs/>
          <w:sz w:val="24"/>
          <w:szCs w:val="24"/>
          <w:lang w:val="ru-RU"/>
        </w:rPr>
        <w:t xml:space="preserve"> 2025 года</w:t>
      </w:r>
      <w:r w:rsidR="00E45C99" w:rsidRPr="006B336C">
        <w:rPr>
          <w:rFonts w:asciiTheme="majorBidi" w:hAnsiTheme="majorBidi" w:cstheme="majorBidi"/>
          <w:b/>
          <w:bCs/>
          <w:sz w:val="24"/>
          <w:szCs w:val="24"/>
          <w:lang w:val="ru-RU"/>
        </w:rPr>
        <w:t xml:space="preserve"> до </w:t>
      </w:r>
      <w:r w:rsidR="00AA0431">
        <w:rPr>
          <w:rFonts w:asciiTheme="majorBidi" w:hAnsiTheme="majorBidi" w:cstheme="majorBidi"/>
          <w:b/>
          <w:bCs/>
          <w:sz w:val="24"/>
          <w:szCs w:val="24"/>
          <w:lang w:val="ru-RU"/>
        </w:rPr>
        <w:t>11</w:t>
      </w:r>
      <w:r w:rsidR="00E45C99" w:rsidRPr="006B336C">
        <w:rPr>
          <w:rFonts w:asciiTheme="majorBidi" w:hAnsiTheme="majorBidi" w:cstheme="majorBidi"/>
          <w:b/>
          <w:bCs/>
          <w:sz w:val="24"/>
          <w:szCs w:val="24"/>
          <w:lang w:val="ru-RU"/>
        </w:rPr>
        <w:t>:00 часов</w:t>
      </w:r>
      <w:r w:rsidR="007D7826" w:rsidRPr="007D2B2B">
        <w:rPr>
          <w:rFonts w:asciiTheme="majorBidi" w:hAnsiTheme="majorBidi" w:cstheme="majorBidi"/>
          <w:b/>
          <w:bCs/>
          <w:sz w:val="24"/>
          <w:szCs w:val="24"/>
          <w:lang w:val="ru-RU"/>
        </w:rPr>
        <w:t>.</w:t>
      </w:r>
    </w:p>
    <w:p w14:paraId="2D77AB97" w14:textId="6D390A7D" w:rsidR="005C3794" w:rsidRPr="007D2B2B" w:rsidRDefault="00F52788" w:rsidP="00401DCC">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007E3DE5"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14:paraId="51D1321E" w14:textId="77777777" w:rsidR="007D7826" w:rsidRPr="007D2B2B" w:rsidRDefault="007D7826" w:rsidP="000C7631">
      <w:pPr>
        <w:pStyle w:val="23"/>
        <w:ind w:left="1080"/>
        <w:rPr>
          <w:rFonts w:asciiTheme="majorBidi" w:hAnsiTheme="majorBidi" w:cstheme="majorBidi"/>
          <w:sz w:val="24"/>
          <w:szCs w:val="24"/>
          <w:lang w:val="ru-RU"/>
        </w:rPr>
      </w:pPr>
    </w:p>
    <w:p w14:paraId="58BA9D1B" w14:textId="02B1FF68"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 </w:t>
      </w:r>
      <w:r w:rsidRPr="007D2B2B">
        <w:rPr>
          <w:rFonts w:asciiTheme="majorBidi" w:hAnsiTheme="majorBidi" w:cstheme="majorBidi"/>
          <w:sz w:val="24"/>
          <w:szCs w:val="24"/>
          <w:lang w:val="ru-RU"/>
        </w:rPr>
        <w:tab/>
      </w:r>
      <w:r w:rsidR="00992FEB" w:rsidRPr="007D2B2B">
        <w:rPr>
          <w:rFonts w:asciiTheme="majorBidi" w:hAnsiTheme="majorBidi" w:cstheme="majorBidi"/>
          <w:b/>
          <w:bCs/>
          <w:sz w:val="24"/>
          <w:szCs w:val="24"/>
          <w:u w:val="single"/>
          <w:lang w:val="ru-RU"/>
        </w:rPr>
        <w:t>ЦЕНЫ</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5740B4" w:rsidRPr="007D2B2B">
        <w:rPr>
          <w:rFonts w:asciiTheme="majorBidi" w:hAnsiTheme="majorBidi" w:cstheme="majorBidi"/>
          <w:sz w:val="24"/>
          <w:szCs w:val="24"/>
          <w:lang w:val="ru-RU"/>
        </w:rPr>
        <w:t xml:space="preserve">Цены должны быть указаны за поставку и доставку до </w:t>
      </w:r>
      <w:r w:rsidR="007D7826" w:rsidRPr="007D2B2B">
        <w:rPr>
          <w:rFonts w:asciiTheme="majorBidi" w:hAnsiTheme="majorBidi" w:cstheme="majorBidi"/>
          <w:sz w:val="24"/>
          <w:szCs w:val="24"/>
          <w:lang w:val="ru-RU"/>
        </w:rPr>
        <w:t xml:space="preserve">адреса, указанному в </w:t>
      </w:r>
      <w:r w:rsidR="00FF67F5" w:rsidRPr="007D2B2B">
        <w:rPr>
          <w:rFonts w:asciiTheme="majorBidi" w:hAnsiTheme="majorBidi" w:cstheme="majorBidi"/>
          <w:sz w:val="24"/>
          <w:szCs w:val="24"/>
          <w:lang w:val="ru-RU"/>
        </w:rPr>
        <w:t>Условия</w:t>
      </w:r>
      <w:r w:rsidR="007F217F" w:rsidRPr="007D2B2B">
        <w:rPr>
          <w:rFonts w:asciiTheme="majorBidi" w:hAnsiTheme="majorBidi" w:cstheme="majorBidi"/>
          <w:sz w:val="24"/>
          <w:szCs w:val="24"/>
          <w:lang w:val="ru-RU"/>
        </w:rPr>
        <w:t>х поставки</w:t>
      </w:r>
      <w:r w:rsidR="005740B4" w:rsidRPr="007D2B2B">
        <w:rPr>
          <w:rFonts w:asciiTheme="majorBidi" w:hAnsiTheme="majorBidi" w:cstheme="majorBidi"/>
          <w:sz w:val="24"/>
          <w:szCs w:val="24"/>
          <w:lang w:val="ru-RU"/>
        </w:rPr>
        <w:t xml:space="preserve">. Цены должны быть указаны </w:t>
      </w:r>
      <w:r w:rsidR="007D7826" w:rsidRPr="007D2B2B">
        <w:rPr>
          <w:rFonts w:asciiTheme="majorBidi" w:hAnsiTheme="majorBidi" w:cstheme="majorBidi"/>
          <w:sz w:val="24"/>
          <w:szCs w:val="24"/>
          <w:lang w:val="ru-RU"/>
        </w:rPr>
        <w:t>в тенге, включая все необходимые налоги и платежи в соответствии с законодательством Республики Казахстан</w:t>
      </w:r>
      <w:r w:rsidRPr="007D2B2B">
        <w:rPr>
          <w:rFonts w:asciiTheme="majorBidi" w:hAnsiTheme="majorBidi" w:cstheme="majorBidi"/>
          <w:sz w:val="24"/>
          <w:szCs w:val="24"/>
          <w:lang w:val="ru-RU"/>
        </w:rPr>
        <w:t xml:space="preserve">. </w:t>
      </w:r>
    </w:p>
    <w:p w14:paraId="09A61A96" w14:textId="5B7ECC36"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00BA3F96"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F478EF" w:rsidRPr="007D2B2B">
        <w:rPr>
          <w:rFonts w:asciiTheme="majorBidi" w:hAnsiTheme="majorBidi" w:cstheme="majorBidi"/>
          <w:sz w:val="24"/>
          <w:szCs w:val="24"/>
          <w:lang w:val="ru-RU"/>
        </w:rPr>
        <w:t xml:space="preserve">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w:t>
      </w:r>
      <w:r w:rsidR="004315D7" w:rsidRPr="007D2B2B">
        <w:rPr>
          <w:rFonts w:asciiTheme="majorBidi" w:hAnsiTheme="majorBidi" w:cstheme="majorBidi"/>
          <w:sz w:val="24"/>
          <w:szCs w:val="24"/>
          <w:lang w:val="ru-RU"/>
        </w:rPr>
        <w:t xml:space="preserve">такое предложение не </w:t>
      </w:r>
      <w:r w:rsidR="00650729" w:rsidRPr="007D2B2B">
        <w:rPr>
          <w:rFonts w:asciiTheme="majorBidi" w:hAnsiTheme="majorBidi" w:cstheme="majorBidi"/>
          <w:sz w:val="24"/>
          <w:szCs w:val="24"/>
          <w:lang w:val="ru-RU"/>
        </w:rPr>
        <w:t>будет дальше рассматриваться</w:t>
      </w:r>
      <w:r w:rsidR="00F478EF" w:rsidRPr="007D2B2B">
        <w:rPr>
          <w:rFonts w:asciiTheme="majorBidi" w:hAnsiTheme="majorBidi" w:cstheme="majorBidi"/>
          <w:sz w:val="24"/>
          <w:szCs w:val="24"/>
          <w:lang w:val="ru-RU"/>
        </w:rPr>
        <w:t>.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r w:rsidRPr="007D2B2B">
        <w:rPr>
          <w:rFonts w:asciiTheme="majorBidi" w:hAnsiTheme="majorBidi" w:cstheme="majorBidi"/>
          <w:sz w:val="24"/>
          <w:szCs w:val="24"/>
          <w:lang w:val="ru-RU"/>
        </w:rPr>
        <w:t>:</w:t>
      </w:r>
    </w:p>
    <w:p w14:paraId="4456AAD5" w14:textId="09AE3CDC"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(a) </w:t>
      </w:r>
      <w:r w:rsidR="006C6E29" w:rsidRPr="007D2B2B">
        <w:rPr>
          <w:rFonts w:asciiTheme="majorBidi" w:hAnsiTheme="majorBidi" w:cstheme="majorBidi"/>
          <w:sz w:val="24"/>
          <w:szCs w:val="24"/>
          <w:lang w:val="ru-RU"/>
        </w:rPr>
        <w:t>е</w:t>
      </w:r>
      <w:r w:rsidR="004E39EE" w:rsidRPr="007D2B2B">
        <w:rPr>
          <w:rFonts w:asciiTheme="majorBidi" w:hAnsiTheme="majorBidi" w:cstheme="majorBidi"/>
          <w:sz w:val="24"/>
          <w:szCs w:val="24"/>
          <w:lang w:val="ru-RU"/>
        </w:rPr>
        <w:t>сли суммы, выраженные цифрами и прописью, не совпадают, то сумма, выраженная прописью превалирует</w:t>
      </w:r>
      <w:r w:rsidRPr="007D2B2B">
        <w:rPr>
          <w:rFonts w:asciiTheme="majorBidi" w:hAnsiTheme="majorBidi" w:cstheme="majorBidi"/>
          <w:sz w:val="24"/>
          <w:szCs w:val="24"/>
          <w:lang w:val="ru-RU"/>
        </w:rPr>
        <w:t>;</w:t>
      </w:r>
    </w:p>
    <w:p w14:paraId="4BE48C03" w14:textId="69F0E255"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(b) </w:t>
      </w:r>
      <w:r w:rsidR="005F3D49" w:rsidRPr="007D2B2B">
        <w:rPr>
          <w:rFonts w:asciiTheme="majorBidi" w:hAnsiTheme="majorBidi" w:cstheme="majorBidi"/>
          <w:sz w:val="24"/>
          <w:szCs w:val="24"/>
          <w:lang w:val="ru-RU"/>
        </w:rPr>
        <w:t>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w:t>
      </w:r>
      <w:r w:rsidRPr="007D2B2B">
        <w:rPr>
          <w:rFonts w:asciiTheme="majorBidi" w:hAnsiTheme="majorBidi" w:cstheme="majorBidi"/>
          <w:sz w:val="24"/>
          <w:szCs w:val="24"/>
          <w:lang w:val="ru-RU"/>
        </w:rPr>
        <w:t>;</w:t>
      </w:r>
      <w:r w:rsidR="001B74CB" w:rsidRPr="007D2B2B">
        <w:rPr>
          <w:rFonts w:asciiTheme="majorBidi" w:hAnsiTheme="majorBidi" w:cstheme="majorBidi"/>
          <w:sz w:val="24"/>
          <w:szCs w:val="24"/>
          <w:lang w:val="ru-RU"/>
        </w:rPr>
        <w:t xml:space="preserve"> </w:t>
      </w:r>
    </w:p>
    <w:p w14:paraId="19DC38BE" w14:textId="4B95CBC2"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(c) </w:t>
      </w:r>
      <w:r w:rsidR="00E03D42" w:rsidRPr="007D2B2B">
        <w:rPr>
          <w:rFonts w:asciiTheme="majorBidi" w:hAnsiTheme="majorBidi" w:cstheme="majorBidi"/>
          <w:sz w:val="24"/>
          <w:szCs w:val="24"/>
          <w:lang w:val="ru-RU"/>
        </w:rPr>
        <w:t>если Поставщик отказывается принять исправление, то его ценовое предложение будет отклонено</w:t>
      </w:r>
      <w:r w:rsidRPr="007D2B2B">
        <w:rPr>
          <w:rFonts w:asciiTheme="majorBidi" w:hAnsiTheme="majorBidi" w:cstheme="majorBidi"/>
          <w:sz w:val="24"/>
          <w:szCs w:val="24"/>
          <w:lang w:val="ru-RU"/>
        </w:rPr>
        <w:t>.</w:t>
      </w:r>
    </w:p>
    <w:p w14:paraId="1574554C" w14:textId="77777777"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lastRenderedPageBreak/>
        <w:t>(</w:t>
      </w:r>
      <w:proofErr w:type="spellStart"/>
      <w:r w:rsidRPr="007D2B2B">
        <w:rPr>
          <w:rFonts w:asciiTheme="majorBidi" w:hAnsiTheme="majorBidi" w:cstheme="majorBidi"/>
          <w:sz w:val="24"/>
          <w:szCs w:val="24"/>
          <w:lang w:val="ru-RU"/>
        </w:rPr>
        <w:t>iii</w:t>
      </w:r>
      <w:proofErr w:type="spellEnd"/>
      <w:r w:rsidRPr="007D2B2B">
        <w:rPr>
          <w:rFonts w:asciiTheme="majorBidi" w:hAnsiTheme="majorBidi" w:cstheme="majorBidi"/>
          <w:sz w:val="24"/>
          <w:szCs w:val="24"/>
          <w:lang w:val="ru-RU"/>
        </w:rPr>
        <w:t>)</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F85946" w:rsidRPr="007D2B2B">
        <w:rPr>
          <w:rFonts w:asciiTheme="majorBidi" w:hAnsiTheme="majorBidi" w:cstheme="majorBidi"/>
          <w:b/>
          <w:bCs/>
          <w:sz w:val="24"/>
          <w:szCs w:val="24"/>
          <w:lang w:val="ru-RU"/>
        </w:rPr>
        <w:t>ПРИСУЖДЕНИЕ КОНТРАКТА</w:t>
      </w:r>
      <w:r w:rsidR="000D7D89" w:rsidRPr="007D2B2B">
        <w:rPr>
          <w:rFonts w:asciiTheme="majorBidi" w:hAnsiTheme="majorBidi" w:cstheme="majorBidi"/>
          <w:b/>
          <w:bCs/>
          <w:sz w:val="24"/>
          <w:szCs w:val="24"/>
          <w:lang w:val="ru-RU"/>
        </w:rPr>
        <w:t>/</w:t>
      </w:r>
      <w:r w:rsidR="00220287" w:rsidRPr="007D2B2B">
        <w:rPr>
          <w:rFonts w:asciiTheme="majorBidi" w:hAnsiTheme="majorBidi" w:cstheme="majorBidi"/>
          <w:b/>
          <w:bCs/>
          <w:sz w:val="24"/>
          <w:szCs w:val="24"/>
          <w:lang w:val="ru-RU"/>
        </w:rPr>
        <w:t>ЗАКАЗ</w:t>
      </w:r>
      <w:r w:rsidR="00E70E98" w:rsidRPr="007D2B2B">
        <w:rPr>
          <w:rFonts w:asciiTheme="majorBidi" w:hAnsiTheme="majorBidi" w:cstheme="majorBidi"/>
          <w:b/>
          <w:bCs/>
          <w:sz w:val="24"/>
          <w:szCs w:val="24"/>
          <w:lang w:val="ru-RU"/>
        </w:rPr>
        <w:t>А</w:t>
      </w:r>
      <w:r w:rsidR="00220287" w:rsidRPr="007D2B2B">
        <w:rPr>
          <w:rFonts w:asciiTheme="majorBidi" w:hAnsiTheme="majorBidi" w:cstheme="majorBidi"/>
          <w:b/>
          <w:bCs/>
          <w:sz w:val="24"/>
          <w:szCs w:val="24"/>
          <w:lang w:val="ru-RU"/>
        </w:rPr>
        <w:t>:</w:t>
      </w:r>
      <w:r w:rsidRPr="007D2B2B">
        <w:rPr>
          <w:rFonts w:asciiTheme="majorBidi" w:hAnsiTheme="majorBidi" w:cstheme="majorBidi"/>
          <w:sz w:val="24"/>
          <w:szCs w:val="24"/>
          <w:lang w:val="ru-RU"/>
        </w:rPr>
        <w:t xml:space="preserve"> </w:t>
      </w:r>
      <w:r w:rsidR="003B766A" w:rsidRPr="007D2B2B">
        <w:rPr>
          <w:rFonts w:asciiTheme="majorBidi" w:hAnsiTheme="majorBidi" w:cstheme="majorBidi"/>
          <w:sz w:val="24"/>
          <w:szCs w:val="24"/>
          <w:lang w:val="ru-RU"/>
        </w:rPr>
        <w:t>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w:t>
      </w:r>
      <w:r w:rsidRPr="007D2B2B">
        <w:rPr>
          <w:rFonts w:asciiTheme="majorBidi" w:hAnsiTheme="majorBidi" w:cstheme="majorBidi"/>
          <w:sz w:val="24"/>
          <w:szCs w:val="24"/>
          <w:lang w:val="ru-RU"/>
        </w:rPr>
        <w:t xml:space="preserve">. </w:t>
      </w:r>
    </w:p>
    <w:p w14:paraId="72832592" w14:textId="77777777"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3B766A"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E60E59" w:rsidRPr="007D2B2B">
        <w:rPr>
          <w:rFonts w:asciiTheme="majorBidi" w:hAnsiTheme="majorBidi" w:cstheme="majorBidi"/>
          <w:sz w:val="24"/>
          <w:szCs w:val="24"/>
          <w:lang w:val="ru-RU"/>
        </w:rPr>
        <w:t xml:space="preserve">Ваше предложение(я) должно быть действительно в течение тридцати (30) дней с момента крайнего срока подачи предложения(й), указанного в пункте </w:t>
      </w:r>
      <w:r w:rsidR="00915974" w:rsidRPr="007D2B2B">
        <w:rPr>
          <w:rFonts w:asciiTheme="majorBidi" w:hAnsiTheme="majorBidi" w:cstheme="majorBidi"/>
          <w:sz w:val="24"/>
          <w:szCs w:val="24"/>
          <w:lang w:val="ru-RU"/>
        </w:rPr>
        <w:t>5</w:t>
      </w:r>
      <w:r w:rsidR="00E60E59" w:rsidRPr="007D2B2B">
        <w:rPr>
          <w:rFonts w:asciiTheme="majorBidi" w:hAnsiTheme="majorBidi" w:cstheme="majorBidi"/>
          <w:sz w:val="24"/>
          <w:szCs w:val="24"/>
          <w:lang w:val="ru-RU"/>
        </w:rPr>
        <w:t xml:space="preserve"> настоящего запроса для ценового предложения</w:t>
      </w:r>
      <w:r w:rsidRPr="007D2B2B">
        <w:rPr>
          <w:rFonts w:asciiTheme="majorBidi" w:hAnsiTheme="majorBidi" w:cstheme="majorBidi"/>
          <w:sz w:val="24"/>
          <w:szCs w:val="24"/>
          <w:lang w:val="ru-RU"/>
        </w:rPr>
        <w:t>.</w:t>
      </w:r>
    </w:p>
    <w:p w14:paraId="1BF159EE" w14:textId="2D9CC6CB" w:rsidR="005C3794"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(v)</w:t>
      </w:r>
      <w:r w:rsidRPr="007D2B2B">
        <w:rPr>
          <w:rFonts w:asciiTheme="majorBidi" w:hAnsiTheme="majorBidi" w:cstheme="majorBidi"/>
          <w:sz w:val="24"/>
          <w:szCs w:val="24"/>
          <w:lang w:val="ru-RU"/>
        </w:rPr>
        <w:tab/>
      </w:r>
      <w:r w:rsidR="00BC14E5" w:rsidRPr="007D2B2B">
        <w:rPr>
          <w:rFonts w:asciiTheme="majorBidi" w:hAnsiTheme="majorBidi" w:cstheme="majorBidi"/>
          <w:sz w:val="24"/>
          <w:szCs w:val="24"/>
          <w:lang w:val="ru-RU"/>
        </w:rPr>
        <w:t>е</w:t>
      </w:r>
      <w:r w:rsidR="00380227" w:rsidRPr="007D2B2B">
        <w:rPr>
          <w:rFonts w:asciiTheme="majorBidi" w:hAnsiTheme="majorBidi" w:cstheme="majorBidi"/>
          <w:sz w:val="24"/>
          <w:szCs w:val="24"/>
          <w:lang w:val="ru-RU"/>
        </w:rPr>
        <w:t xml:space="preserve">сли вы отзовете свое предложение в течение срока действия и/или откажетесь принять присуждение контракта, </w:t>
      </w:r>
      <w:r w:rsidR="00BC14E5" w:rsidRPr="007D2B2B">
        <w:rPr>
          <w:rFonts w:asciiTheme="majorBidi" w:hAnsiTheme="majorBidi" w:cstheme="majorBidi"/>
          <w:sz w:val="24"/>
          <w:szCs w:val="24"/>
          <w:lang w:val="ru-RU"/>
        </w:rPr>
        <w:t xml:space="preserve">в </w:t>
      </w:r>
      <w:r w:rsidR="00B809BC" w:rsidRPr="007D2B2B">
        <w:rPr>
          <w:rFonts w:asciiTheme="majorBidi" w:hAnsiTheme="majorBidi" w:cstheme="majorBidi"/>
          <w:sz w:val="24"/>
          <w:szCs w:val="24"/>
          <w:lang w:val="ru-RU"/>
        </w:rPr>
        <w:t>с</w:t>
      </w:r>
      <w:r w:rsidR="00BC14E5" w:rsidRPr="007D2B2B">
        <w:rPr>
          <w:rFonts w:asciiTheme="majorBidi" w:hAnsiTheme="majorBidi" w:cstheme="majorBidi"/>
          <w:sz w:val="24"/>
          <w:szCs w:val="24"/>
          <w:lang w:val="ru-RU"/>
        </w:rPr>
        <w:t>лучае</w:t>
      </w:r>
      <w:r w:rsidR="00380227" w:rsidRPr="007D2B2B">
        <w:rPr>
          <w:rFonts w:asciiTheme="majorBidi" w:hAnsiTheme="majorBidi" w:cstheme="majorBidi"/>
          <w:sz w:val="24"/>
          <w:szCs w:val="24"/>
          <w:lang w:val="ru-RU"/>
        </w:rPr>
        <w:t xml:space="preserve"> присужден</w:t>
      </w:r>
      <w:r w:rsidR="00BC14E5" w:rsidRPr="007D2B2B">
        <w:rPr>
          <w:rFonts w:asciiTheme="majorBidi" w:hAnsiTheme="majorBidi" w:cstheme="majorBidi"/>
          <w:sz w:val="24"/>
          <w:szCs w:val="24"/>
          <w:lang w:val="ru-RU"/>
        </w:rPr>
        <w:t>ия</w:t>
      </w:r>
      <w:r w:rsidR="00380227" w:rsidRPr="007D2B2B">
        <w:rPr>
          <w:rFonts w:asciiTheme="majorBidi" w:hAnsiTheme="majorBidi" w:cstheme="majorBidi"/>
          <w:sz w:val="24"/>
          <w:szCs w:val="24"/>
          <w:lang w:val="ru-RU"/>
        </w:rPr>
        <w:t xml:space="preserve"> в соответствии с пунктом (</w:t>
      </w:r>
      <w:proofErr w:type="spellStart"/>
      <w:r w:rsidR="00380227" w:rsidRPr="007D2B2B">
        <w:rPr>
          <w:rFonts w:asciiTheme="majorBidi" w:hAnsiTheme="majorBidi" w:cstheme="majorBidi"/>
          <w:sz w:val="24"/>
          <w:szCs w:val="24"/>
          <w:lang w:val="ru-RU"/>
        </w:rPr>
        <w:t>iv</w:t>
      </w:r>
      <w:proofErr w:type="spellEnd"/>
      <w:r w:rsidR="00380227" w:rsidRPr="007D2B2B">
        <w:rPr>
          <w:rFonts w:asciiTheme="majorBidi" w:hAnsiTheme="majorBidi" w:cstheme="majorBidi"/>
          <w:sz w:val="24"/>
          <w:szCs w:val="24"/>
          <w:lang w:val="ru-RU"/>
        </w:rPr>
        <w:t>) выше, то вы будете исключены из списка поставщиков проекта на два года</w:t>
      </w:r>
      <w:r w:rsidRPr="007D2B2B">
        <w:rPr>
          <w:rFonts w:asciiTheme="majorBidi" w:hAnsiTheme="majorBidi" w:cstheme="majorBidi"/>
          <w:sz w:val="24"/>
          <w:szCs w:val="24"/>
          <w:lang w:val="ru-RU"/>
        </w:rPr>
        <w:t>.</w:t>
      </w:r>
    </w:p>
    <w:p w14:paraId="0EEA8DFA" w14:textId="77777777" w:rsidR="00401DCC" w:rsidRPr="007D2B2B" w:rsidRDefault="00401DCC" w:rsidP="00401DCC">
      <w:pPr>
        <w:tabs>
          <w:tab w:val="left" w:pos="2694"/>
          <w:tab w:val="left" w:pos="9360"/>
        </w:tabs>
        <w:ind w:left="1134" w:hanging="425"/>
        <w:jc w:val="both"/>
        <w:rPr>
          <w:rFonts w:asciiTheme="majorBidi" w:hAnsiTheme="majorBidi" w:cstheme="majorBidi"/>
          <w:sz w:val="24"/>
          <w:szCs w:val="24"/>
          <w:lang w:val="ru-RU"/>
        </w:rPr>
      </w:pPr>
    </w:p>
    <w:p w14:paraId="1E581E35" w14:textId="5EBF46E4" w:rsidR="005C3794" w:rsidRPr="007D2B2B" w:rsidRDefault="00EC7DC9"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w:t>
      </w:r>
      <w:r w:rsidR="007F217F" w:rsidRPr="007D2B2B">
        <w:rPr>
          <w:rFonts w:asciiTheme="majorBidi" w:hAnsiTheme="majorBidi" w:cstheme="majorBidi"/>
          <w:snapToGrid w:val="0"/>
          <w:sz w:val="24"/>
          <w:szCs w:val="24"/>
          <w:lang w:val="ru-RU"/>
        </w:rPr>
        <w:t>ф</w:t>
      </w:r>
      <w:r w:rsidRPr="007D2B2B">
        <w:rPr>
          <w:rFonts w:asciiTheme="majorBidi" w:hAnsiTheme="majorBidi" w:cstheme="majorBidi"/>
          <w:snapToGrid w:val="0"/>
          <w:sz w:val="24"/>
          <w:szCs w:val="24"/>
          <w:lang w:val="ru-RU"/>
        </w:rPr>
        <w:t xml:space="preserve">ормацию </w:t>
      </w:r>
      <w:r w:rsidR="00BB2343" w:rsidRPr="007D2B2B">
        <w:rPr>
          <w:rFonts w:asciiTheme="majorBidi" w:hAnsiTheme="majorBidi" w:cstheme="majorBidi"/>
          <w:snapToGrid w:val="0"/>
          <w:sz w:val="24"/>
          <w:szCs w:val="24"/>
          <w:lang w:val="ru-RU"/>
        </w:rPr>
        <w:t>можно получить от</w:t>
      </w:r>
      <w:r w:rsidR="005C3794" w:rsidRPr="007D2B2B">
        <w:rPr>
          <w:rFonts w:asciiTheme="majorBidi" w:hAnsiTheme="majorBidi" w:cstheme="majorBidi"/>
          <w:snapToGrid w:val="0"/>
          <w:sz w:val="24"/>
          <w:szCs w:val="24"/>
          <w:lang w:val="ru-RU"/>
        </w:rPr>
        <w:t>:</w:t>
      </w:r>
    </w:p>
    <w:p w14:paraId="1D4BCD47" w14:textId="77777777" w:rsidR="00E45C99" w:rsidRPr="00E45C99"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14:paraId="000EEF38" w14:textId="77777777" w:rsidR="00E45C99" w:rsidRPr="007E3DE5"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пр</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Бауыржан</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Момышулы</w:t>
      </w:r>
      <w:proofErr w:type="spellEnd"/>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Pr="007E3DE5">
        <w:rPr>
          <w:rFonts w:asciiTheme="majorBidi" w:hAnsiTheme="majorBidi" w:cstheme="majorBidi"/>
          <w:b/>
          <w:bCs/>
          <w:sz w:val="24"/>
          <w:szCs w:val="24"/>
        </w:rPr>
        <w:t xml:space="preserve">», 7 </w:t>
      </w:r>
      <w:r w:rsidRPr="00E45C99">
        <w:rPr>
          <w:rFonts w:asciiTheme="majorBidi" w:hAnsiTheme="majorBidi" w:cstheme="majorBidi"/>
          <w:b/>
          <w:bCs/>
          <w:sz w:val="24"/>
          <w:szCs w:val="24"/>
          <w:lang w:val="ru-RU"/>
        </w:rPr>
        <w:t>этаж</w:t>
      </w:r>
      <w:r w:rsidRPr="007E3DE5">
        <w:rPr>
          <w:rFonts w:asciiTheme="majorBidi" w:hAnsiTheme="majorBidi" w:cstheme="majorBidi"/>
          <w:b/>
          <w:bCs/>
          <w:sz w:val="24"/>
          <w:szCs w:val="24"/>
        </w:rPr>
        <w:t xml:space="preserve">, 721 </w:t>
      </w:r>
      <w:r w:rsidRPr="00E45C99">
        <w:rPr>
          <w:rFonts w:asciiTheme="majorBidi" w:hAnsiTheme="majorBidi" w:cstheme="majorBidi"/>
          <w:b/>
          <w:bCs/>
          <w:sz w:val="24"/>
          <w:szCs w:val="24"/>
          <w:lang w:val="ru-RU"/>
        </w:rPr>
        <w:t>кабинет</w:t>
      </w:r>
    </w:p>
    <w:p w14:paraId="57FBE353" w14:textId="77777777" w:rsidR="00E45C99" w:rsidRPr="007E3DE5"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14:paraId="1FC0D319" w14:textId="754CD8E4" w:rsidR="005C3794" w:rsidRPr="007E3DE5"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7E3DE5">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7E3DE5">
        <w:rPr>
          <w:rFonts w:asciiTheme="majorBidi" w:hAnsiTheme="majorBidi" w:cstheme="majorBidi"/>
          <w:b/>
          <w:bCs/>
          <w:sz w:val="24"/>
          <w:szCs w:val="24"/>
          <w:lang w:val="ru-RU"/>
        </w:rPr>
        <w:t xml:space="preserve">: </w:t>
      </w:r>
      <w:proofErr w:type="spellStart"/>
      <w:r w:rsidRPr="00E45C99">
        <w:rPr>
          <w:rFonts w:asciiTheme="majorBidi" w:hAnsiTheme="majorBidi" w:cstheme="majorBidi"/>
          <w:b/>
          <w:bCs/>
          <w:sz w:val="24"/>
          <w:szCs w:val="24"/>
        </w:rPr>
        <w:t>pmu</w:t>
      </w:r>
      <w:proofErr w:type="spellEnd"/>
      <w:r w:rsidRPr="007E3DE5">
        <w:rPr>
          <w:rFonts w:asciiTheme="majorBidi" w:hAnsiTheme="majorBidi" w:cstheme="majorBidi"/>
          <w:b/>
          <w:bCs/>
          <w:sz w:val="24"/>
          <w:szCs w:val="24"/>
          <w:lang w:val="ru-RU"/>
        </w:rPr>
        <w:t>_</w:t>
      </w:r>
      <w:r w:rsidRPr="00E45C99">
        <w:rPr>
          <w:rFonts w:asciiTheme="majorBidi" w:hAnsiTheme="majorBidi" w:cstheme="majorBidi"/>
          <w:b/>
          <w:bCs/>
          <w:sz w:val="24"/>
          <w:szCs w:val="24"/>
        </w:rPr>
        <w:t>field</w:t>
      </w:r>
      <w:r w:rsidRPr="007E3DE5">
        <w:rPr>
          <w:rFonts w:asciiTheme="majorBidi" w:hAnsiTheme="majorBidi" w:cstheme="majorBidi"/>
          <w:b/>
          <w:bCs/>
          <w:sz w:val="24"/>
          <w:szCs w:val="24"/>
          <w:lang w:val="ru-RU"/>
        </w:rPr>
        <w:t>@</w:t>
      </w:r>
      <w:proofErr w:type="spellStart"/>
      <w:r w:rsidRPr="00E45C99">
        <w:rPr>
          <w:rFonts w:asciiTheme="majorBidi" w:hAnsiTheme="majorBidi" w:cstheme="majorBidi"/>
          <w:b/>
          <w:bCs/>
          <w:sz w:val="24"/>
          <w:szCs w:val="24"/>
        </w:rPr>
        <w:t>qazsu</w:t>
      </w:r>
      <w:proofErr w:type="spellEnd"/>
      <w:r w:rsidRPr="007E3DE5">
        <w:rPr>
          <w:rFonts w:asciiTheme="majorBidi" w:hAnsiTheme="majorBidi" w:cstheme="majorBidi"/>
          <w:b/>
          <w:bCs/>
          <w:sz w:val="24"/>
          <w:szCs w:val="24"/>
          <w:lang w:val="ru-RU"/>
        </w:rPr>
        <w:t>.</w:t>
      </w:r>
      <w:proofErr w:type="spellStart"/>
      <w:r w:rsidRPr="00E45C99">
        <w:rPr>
          <w:rFonts w:asciiTheme="majorBidi" w:hAnsiTheme="majorBidi" w:cstheme="majorBidi"/>
          <w:b/>
          <w:bCs/>
          <w:sz w:val="24"/>
          <w:szCs w:val="24"/>
        </w:rPr>
        <w:t>kz</w:t>
      </w:r>
      <w:proofErr w:type="spellEnd"/>
    </w:p>
    <w:p w14:paraId="2275B67F" w14:textId="31C82224" w:rsidR="005C3794" w:rsidRPr="007E3DE5" w:rsidRDefault="005C3794" w:rsidP="000C7631">
      <w:pPr>
        <w:jc w:val="both"/>
        <w:rPr>
          <w:rFonts w:asciiTheme="majorBidi" w:hAnsiTheme="majorBidi" w:cstheme="majorBidi"/>
          <w:sz w:val="24"/>
          <w:szCs w:val="24"/>
          <w:lang w:val="ru-RU"/>
        </w:rPr>
      </w:pPr>
    </w:p>
    <w:p w14:paraId="18E6D977" w14:textId="77777777" w:rsidR="005C3794" w:rsidRPr="007E3DE5" w:rsidRDefault="005C3794" w:rsidP="000C7631">
      <w:pPr>
        <w:jc w:val="both"/>
        <w:rPr>
          <w:rFonts w:asciiTheme="majorBidi" w:hAnsiTheme="majorBidi" w:cstheme="majorBidi"/>
          <w:sz w:val="24"/>
          <w:szCs w:val="24"/>
          <w:lang w:val="ru-RU"/>
        </w:rPr>
      </w:pPr>
    </w:p>
    <w:p w14:paraId="30B7EE12" w14:textId="77777777" w:rsidR="007F217F" w:rsidRPr="007E3DE5" w:rsidRDefault="005C3794" w:rsidP="000C7631">
      <w:pPr>
        <w:tabs>
          <w:tab w:val="left" w:pos="9360"/>
        </w:tabs>
        <w:jc w:val="center"/>
        <w:rPr>
          <w:rFonts w:asciiTheme="majorBidi" w:hAnsiTheme="majorBidi" w:cstheme="majorBidi"/>
          <w:b/>
          <w:caps/>
          <w:u w:val="single"/>
          <w:lang w:val="ru-RU"/>
        </w:rPr>
      </w:pPr>
      <w:r w:rsidRPr="007E3DE5">
        <w:rPr>
          <w:rFonts w:asciiTheme="majorBidi" w:hAnsiTheme="majorBidi" w:cstheme="majorBidi"/>
          <w:b/>
          <w:caps/>
          <w:u w:val="single"/>
          <w:lang w:val="ru-RU"/>
        </w:rPr>
        <w:br w:type="page"/>
      </w:r>
    </w:p>
    <w:p w14:paraId="5A952153" w14:textId="476D4AE3"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14:paraId="0D66FC08" w14:textId="77777777" w:rsidR="007F217F" w:rsidRPr="007D2B2B" w:rsidRDefault="007F217F" w:rsidP="000C7631">
      <w:pPr>
        <w:tabs>
          <w:tab w:val="left" w:pos="9360"/>
        </w:tabs>
        <w:jc w:val="center"/>
        <w:rPr>
          <w:rFonts w:asciiTheme="majorBidi" w:hAnsiTheme="majorBidi" w:cstheme="majorBidi"/>
          <w:b/>
          <w:caps/>
          <w:sz w:val="24"/>
          <w:szCs w:val="24"/>
          <w:u w:val="single"/>
          <w:lang w:val="ru-RU"/>
        </w:rPr>
      </w:pPr>
    </w:p>
    <w:p w14:paraId="62E1A879" w14:textId="1B34FB30"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14:paraId="248A07C6" w14:textId="77777777"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firstRow="1" w:lastRow="1" w:firstColumn="1" w:lastColumn="1" w:noHBand="0" w:noVBand="0"/>
      </w:tblPr>
      <w:tblGrid>
        <w:gridCol w:w="912"/>
        <w:gridCol w:w="9578"/>
      </w:tblGrid>
      <w:tr w:rsidR="009B1843" w:rsidRPr="00D31C44" w14:paraId="234EA80E" w14:textId="77777777" w:rsidTr="009B1843">
        <w:tc>
          <w:tcPr>
            <w:tcW w:w="912" w:type="dxa"/>
          </w:tcPr>
          <w:p w14:paraId="23BD32D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14:paraId="2C5563D6" w14:textId="3FDEA781" w:rsidR="009B1843" w:rsidRPr="00E45C99" w:rsidRDefault="00EF05A5" w:rsidP="00197A70">
            <w:pPr>
              <w:rPr>
                <w:rFonts w:ascii="Times New Roman" w:hAnsi="Times New Roman"/>
                <w:sz w:val="24"/>
                <w:szCs w:val="24"/>
                <w:lang w:val="ru-RU" w:eastAsia="ru-RU"/>
              </w:rPr>
            </w:pPr>
            <w:r w:rsidRPr="00E45C99">
              <w:rPr>
                <w:rFonts w:ascii="Times New Roman" w:hAnsi="Times New Roman"/>
                <w:sz w:val="24"/>
                <w:szCs w:val="24"/>
                <w:lang w:val="ru-RU" w:eastAsia="ru-RU"/>
              </w:rPr>
              <w:t>ТОО «SK Water Solutions»</w:t>
            </w:r>
          </w:p>
          <w:p w14:paraId="62E3E5E0" w14:textId="425D9ACE" w:rsidR="009B1843" w:rsidRPr="00E45C99" w:rsidRDefault="00093235" w:rsidP="00197A70">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5BF6BA1C" w14:textId="77777777" w:rsidR="009B1843" w:rsidRPr="00E45C99" w:rsidRDefault="009B1843" w:rsidP="00197A70">
            <w:pPr>
              <w:rPr>
                <w:rFonts w:ascii="Times New Roman" w:hAnsi="Times New Roman"/>
                <w:sz w:val="24"/>
                <w:szCs w:val="24"/>
                <w:lang w:val="ru-RU"/>
              </w:rPr>
            </w:pPr>
          </w:p>
        </w:tc>
      </w:tr>
      <w:tr w:rsidR="009B1843" w:rsidRPr="00D31C44" w14:paraId="17273F98" w14:textId="77777777" w:rsidTr="009B1843">
        <w:trPr>
          <w:trHeight w:val="358"/>
        </w:trPr>
        <w:tc>
          <w:tcPr>
            <w:tcW w:w="912" w:type="dxa"/>
          </w:tcPr>
          <w:p w14:paraId="1B91D96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14:paraId="1FBE8B3B" w14:textId="77777777" w:rsidR="009B1843" w:rsidRPr="00E45C99" w:rsidRDefault="001C65A4" w:rsidP="00197A70">
            <w:pPr>
              <w:jc w:val="both"/>
              <w:rPr>
                <w:rFonts w:ascii="Times New Roman" w:hAnsi="Times New Roman"/>
                <w:sz w:val="24"/>
                <w:szCs w:val="24"/>
                <w:u w:val="single"/>
                <w:lang w:val="ru-RU"/>
              </w:rPr>
            </w:pPr>
            <w:r w:rsidRPr="00E45C99">
              <w:rPr>
                <w:rFonts w:ascii="Times New Roman" w:hAnsi="Times New Roman"/>
                <w:sz w:val="24"/>
                <w:szCs w:val="24"/>
                <w:u w:val="single"/>
                <w:lang w:val="ru-RU"/>
              </w:rPr>
              <w:t xml:space="preserve">г. Астана, пр. </w:t>
            </w:r>
            <w:proofErr w:type="spellStart"/>
            <w:r w:rsidRPr="00E45C99">
              <w:rPr>
                <w:rFonts w:ascii="Times New Roman" w:hAnsi="Times New Roman"/>
                <w:sz w:val="24"/>
                <w:szCs w:val="24"/>
                <w:u w:val="single"/>
                <w:lang w:val="ru-RU"/>
              </w:rPr>
              <w:t>Бауыржан</w:t>
            </w:r>
            <w:proofErr w:type="spellEnd"/>
            <w:r w:rsidRPr="00E45C99">
              <w:rPr>
                <w:rFonts w:ascii="Times New Roman" w:hAnsi="Times New Roman"/>
                <w:sz w:val="24"/>
                <w:szCs w:val="24"/>
                <w:u w:val="single"/>
                <w:lang w:val="ru-RU"/>
              </w:rPr>
              <w:t xml:space="preserve"> </w:t>
            </w:r>
            <w:proofErr w:type="spellStart"/>
            <w:r w:rsidRPr="00E45C99">
              <w:rPr>
                <w:rFonts w:ascii="Times New Roman" w:hAnsi="Times New Roman"/>
                <w:sz w:val="24"/>
                <w:szCs w:val="24"/>
                <w:u w:val="single"/>
                <w:lang w:val="ru-RU"/>
              </w:rPr>
              <w:t>Момышулы</w:t>
            </w:r>
            <w:proofErr w:type="spellEnd"/>
            <w:r w:rsidRPr="00E45C99">
              <w:rPr>
                <w:rFonts w:ascii="Times New Roman" w:hAnsi="Times New Roman"/>
                <w:sz w:val="24"/>
                <w:szCs w:val="24"/>
                <w:u w:val="single"/>
                <w:lang w:val="ru-RU"/>
              </w:rPr>
              <w:t xml:space="preserve"> 2/1, БЦ «BCC </w:t>
            </w:r>
            <w:proofErr w:type="spellStart"/>
            <w:r w:rsidRPr="00E45C99">
              <w:rPr>
                <w:rFonts w:ascii="Times New Roman" w:hAnsi="Times New Roman"/>
                <w:sz w:val="24"/>
                <w:szCs w:val="24"/>
                <w:u w:val="single"/>
                <w:lang w:val="ru-RU"/>
              </w:rPr>
              <w:t>center</w:t>
            </w:r>
            <w:proofErr w:type="spellEnd"/>
            <w:r w:rsidRPr="00E45C99">
              <w:rPr>
                <w:rFonts w:ascii="Times New Roman" w:hAnsi="Times New Roman"/>
                <w:sz w:val="24"/>
                <w:szCs w:val="24"/>
                <w:u w:val="single"/>
                <w:lang w:val="ru-RU"/>
              </w:rPr>
              <w:t>», 7 этаж, 721 кабинет</w:t>
            </w:r>
            <w:r w:rsidR="009B1843" w:rsidRPr="00E45C99">
              <w:rPr>
                <w:rFonts w:ascii="Times New Roman" w:hAnsi="Times New Roman"/>
                <w:sz w:val="24"/>
                <w:szCs w:val="24"/>
                <w:u w:val="single"/>
                <w:lang w:val="ru-RU"/>
              </w:rPr>
              <w:t xml:space="preserve">  </w:t>
            </w:r>
          </w:p>
          <w:p w14:paraId="0C93A4D5" w14:textId="731FA309" w:rsidR="00E45C99" w:rsidRPr="00E45C99" w:rsidRDefault="00E45C99" w:rsidP="00197A70">
            <w:pPr>
              <w:jc w:val="both"/>
              <w:rPr>
                <w:rFonts w:ascii="Times New Roman" w:hAnsi="Times New Roman"/>
                <w:bCs/>
                <w:sz w:val="24"/>
                <w:szCs w:val="24"/>
                <w:u w:val="single"/>
                <w:lang w:val="ru-RU"/>
              </w:rPr>
            </w:pPr>
          </w:p>
        </w:tc>
      </w:tr>
    </w:tbl>
    <w:p w14:paraId="5894C427" w14:textId="697CDF4E"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E45C99">
        <w:rPr>
          <w:rFonts w:asciiTheme="majorBidi" w:hAnsiTheme="majorBidi" w:cstheme="majorBidi"/>
          <w:sz w:val="24"/>
          <w:szCs w:val="24"/>
          <w:lang w:val="ru-RU"/>
        </w:rPr>
        <w:t>поставку компьютеров и офисно</w:t>
      </w:r>
      <w:r w:rsidR="004A5F1D">
        <w:rPr>
          <w:rFonts w:asciiTheme="majorBidi" w:hAnsiTheme="majorBidi" w:cstheme="majorBidi"/>
          <w:sz w:val="24"/>
          <w:szCs w:val="24"/>
          <w:lang w:val="ru-RU"/>
        </w:rPr>
        <w:t>го оборудования</w:t>
      </w:r>
      <w:r w:rsidRPr="007D2B2B">
        <w:rPr>
          <w:rFonts w:asciiTheme="majorBidi" w:hAnsiTheme="majorBidi" w:cstheme="majorBidi"/>
          <w:sz w:val="24"/>
          <w:szCs w:val="24"/>
          <w:lang w:val="ru-RU"/>
        </w:rPr>
        <w:t xml:space="preserve"> 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r w:rsidRPr="007D2B2B">
        <w:rPr>
          <w:rFonts w:asciiTheme="majorBidi" w:hAnsiTheme="majorBidi" w:cstheme="majorBidi"/>
          <w:sz w:val="24"/>
          <w:szCs w:val="24"/>
          <w:lang w:val="ru-RU"/>
        </w:rPr>
        <w:t>) (______________) (</w:t>
      </w:r>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поставку Товара,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p w14:paraId="768F9E2E" w14:textId="320B2374" w:rsidR="004A5F1D" w:rsidRDefault="004A5F1D" w:rsidP="009B1843">
      <w:pPr>
        <w:tabs>
          <w:tab w:val="left" w:pos="9360"/>
        </w:tabs>
        <w:ind w:firstLine="709"/>
        <w:jc w:val="both"/>
        <w:rPr>
          <w:rFonts w:asciiTheme="majorBidi" w:hAnsiTheme="majorBidi" w:cstheme="majorBidi"/>
          <w:sz w:val="24"/>
          <w:szCs w:val="24"/>
          <w:lang w:val="ru-RU"/>
        </w:rPr>
      </w:pPr>
    </w:p>
    <w:tbl>
      <w:tblPr>
        <w:tblStyle w:val="af7"/>
        <w:tblW w:w="0" w:type="auto"/>
        <w:tblLook w:val="04A0" w:firstRow="1" w:lastRow="0" w:firstColumn="1" w:lastColumn="0" w:noHBand="0" w:noVBand="1"/>
      </w:tblPr>
      <w:tblGrid>
        <w:gridCol w:w="530"/>
        <w:gridCol w:w="3293"/>
        <w:gridCol w:w="1376"/>
        <w:gridCol w:w="892"/>
        <w:gridCol w:w="2126"/>
        <w:gridCol w:w="2263"/>
      </w:tblGrid>
      <w:tr w:rsidR="004A5F1D" w14:paraId="0AD6E9D8" w14:textId="77777777" w:rsidTr="004A5F1D">
        <w:tc>
          <w:tcPr>
            <w:tcW w:w="530" w:type="dxa"/>
          </w:tcPr>
          <w:p w14:paraId="0D65B2A5" w14:textId="5067EAFF"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w:t>
            </w:r>
          </w:p>
        </w:tc>
        <w:tc>
          <w:tcPr>
            <w:tcW w:w="3293" w:type="dxa"/>
          </w:tcPr>
          <w:p w14:paraId="11832F2C" w14:textId="469A1A76"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Наименование</w:t>
            </w:r>
          </w:p>
        </w:tc>
        <w:tc>
          <w:tcPr>
            <w:tcW w:w="1376" w:type="dxa"/>
          </w:tcPr>
          <w:p w14:paraId="1908304C" w14:textId="1867E9CD" w:rsidR="004A5F1D" w:rsidRPr="004A5F1D" w:rsidRDefault="004A5F1D" w:rsidP="004A5F1D">
            <w:pPr>
              <w:tabs>
                <w:tab w:val="left" w:pos="9360"/>
              </w:tabs>
              <w:jc w:val="center"/>
              <w:rPr>
                <w:rFonts w:asciiTheme="majorBidi" w:hAnsiTheme="majorBidi" w:cstheme="majorBidi"/>
                <w:b/>
                <w:bCs/>
                <w:sz w:val="24"/>
                <w:szCs w:val="24"/>
                <w:lang w:val="ru-RU"/>
              </w:rPr>
            </w:pPr>
            <w:proofErr w:type="spellStart"/>
            <w:r w:rsidRPr="004A5F1D">
              <w:rPr>
                <w:rFonts w:asciiTheme="majorBidi" w:hAnsiTheme="majorBidi" w:cstheme="majorBidi"/>
                <w:b/>
                <w:bCs/>
                <w:sz w:val="24"/>
                <w:szCs w:val="24"/>
                <w:lang w:val="ru-RU"/>
              </w:rPr>
              <w:t>Ед.изм</w:t>
            </w:r>
            <w:proofErr w:type="spellEnd"/>
            <w:r w:rsidRPr="004A5F1D">
              <w:rPr>
                <w:rFonts w:asciiTheme="majorBidi" w:hAnsiTheme="majorBidi" w:cstheme="majorBidi"/>
                <w:b/>
                <w:bCs/>
                <w:sz w:val="24"/>
                <w:szCs w:val="24"/>
                <w:lang w:val="ru-RU"/>
              </w:rPr>
              <w:t>.</w:t>
            </w:r>
          </w:p>
        </w:tc>
        <w:tc>
          <w:tcPr>
            <w:tcW w:w="892" w:type="dxa"/>
          </w:tcPr>
          <w:p w14:paraId="70B56C8B" w14:textId="7FC739FA"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Кол-во</w:t>
            </w:r>
          </w:p>
        </w:tc>
        <w:tc>
          <w:tcPr>
            <w:tcW w:w="2126" w:type="dxa"/>
          </w:tcPr>
          <w:p w14:paraId="7B120E39" w14:textId="77D81E64"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Цена за ед</w:t>
            </w:r>
            <w:r>
              <w:rPr>
                <w:rFonts w:asciiTheme="majorBidi" w:hAnsiTheme="majorBidi" w:cstheme="majorBidi"/>
                <w:b/>
                <w:bCs/>
                <w:sz w:val="24"/>
                <w:szCs w:val="24"/>
                <w:lang w:val="ru-RU"/>
              </w:rPr>
              <w:t>иницу в тенге</w:t>
            </w:r>
          </w:p>
        </w:tc>
        <w:tc>
          <w:tcPr>
            <w:tcW w:w="2263" w:type="dxa"/>
          </w:tcPr>
          <w:p w14:paraId="7EB8991D" w14:textId="016F4AB9"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Сумма</w:t>
            </w:r>
            <w:r>
              <w:rPr>
                <w:rFonts w:asciiTheme="majorBidi" w:hAnsiTheme="majorBidi" w:cstheme="majorBidi"/>
                <w:b/>
                <w:bCs/>
                <w:sz w:val="24"/>
                <w:szCs w:val="24"/>
                <w:lang w:val="ru-RU"/>
              </w:rPr>
              <w:t xml:space="preserve"> в тенге</w:t>
            </w:r>
          </w:p>
        </w:tc>
      </w:tr>
      <w:tr w:rsidR="0077631A" w14:paraId="49F2AB0F" w14:textId="77777777" w:rsidTr="004A5F1D">
        <w:tc>
          <w:tcPr>
            <w:tcW w:w="530" w:type="dxa"/>
          </w:tcPr>
          <w:p w14:paraId="71D5C421" w14:textId="65811E0F" w:rsidR="0077631A" w:rsidRDefault="0077631A" w:rsidP="0077631A">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w:t>
            </w:r>
          </w:p>
        </w:tc>
        <w:tc>
          <w:tcPr>
            <w:tcW w:w="3293" w:type="dxa"/>
          </w:tcPr>
          <w:p w14:paraId="30D21CD3" w14:textId="386E792E" w:rsidR="0077631A" w:rsidRPr="0077631A" w:rsidRDefault="0077631A" w:rsidP="0077631A">
            <w:pPr>
              <w:tabs>
                <w:tab w:val="left" w:pos="9360"/>
              </w:tabs>
              <w:rPr>
                <w:rFonts w:asciiTheme="majorBidi" w:hAnsiTheme="majorBidi" w:cstheme="majorBidi"/>
                <w:sz w:val="24"/>
                <w:szCs w:val="24"/>
                <w:lang w:val="ru-RU"/>
              </w:rPr>
            </w:pPr>
            <w:r w:rsidRPr="0077631A">
              <w:rPr>
                <w:rFonts w:ascii="Times New Roman" w:hAnsi="Times New Roman"/>
                <w:snapToGrid/>
                <w:color w:val="auto"/>
                <w:sz w:val="24"/>
                <w:szCs w:val="24"/>
                <w:lang w:val="ru-RU"/>
              </w:rPr>
              <w:t>Компьютер в комплекте</w:t>
            </w:r>
          </w:p>
        </w:tc>
        <w:tc>
          <w:tcPr>
            <w:tcW w:w="1376" w:type="dxa"/>
          </w:tcPr>
          <w:p w14:paraId="09E71F5B" w14:textId="26F3F342"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Комплект</w:t>
            </w:r>
          </w:p>
        </w:tc>
        <w:tc>
          <w:tcPr>
            <w:tcW w:w="892" w:type="dxa"/>
          </w:tcPr>
          <w:p w14:paraId="07A8A7CB" w14:textId="77C7EDBC"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20</w:t>
            </w:r>
          </w:p>
        </w:tc>
        <w:tc>
          <w:tcPr>
            <w:tcW w:w="2126" w:type="dxa"/>
          </w:tcPr>
          <w:p w14:paraId="6C39C1C1"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7ECAECFD"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66940811" w14:textId="77777777" w:rsidTr="00DD4858">
        <w:trPr>
          <w:trHeight w:val="77"/>
        </w:trPr>
        <w:tc>
          <w:tcPr>
            <w:tcW w:w="530" w:type="dxa"/>
          </w:tcPr>
          <w:p w14:paraId="7D992FBE" w14:textId="256B1552" w:rsidR="0077631A" w:rsidRDefault="0077631A" w:rsidP="0077631A">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2</w:t>
            </w:r>
          </w:p>
        </w:tc>
        <w:tc>
          <w:tcPr>
            <w:tcW w:w="3293" w:type="dxa"/>
          </w:tcPr>
          <w:p w14:paraId="78C98F4B" w14:textId="012BBAE6" w:rsidR="0077631A" w:rsidRPr="0077631A" w:rsidRDefault="0077631A" w:rsidP="0077631A">
            <w:pPr>
              <w:tabs>
                <w:tab w:val="left" w:pos="9360"/>
              </w:tabs>
              <w:rPr>
                <w:rFonts w:asciiTheme="majorBidi" w:hAnsiTheme="majorBidi" w:cstheme="majorBidi"/>
                <w:sz w:val="24"/>
                <w:szCs w:val="24"/>
                <w:lang w:val="ru-RU"/>
              </w:rPr>
            </w:pPr>
            <w:r w:rsidRPr="0077631A">
              <w:rPr>
                <w:rFonts w:ascii="Times New Roman" w:hAnsi="Times New Roman"/>
                <w:snapToGrid/>
                <w:color w:val="auto"/>
                <w:sz w:val="24"/>
                <w:szCs w:val="24"/>
                <w:lang w:val="ru-RU"/>
              </w:rPr>
              <w:t>Компьютер в комплекте</w:t>
            </w:r>
          </w:p>
        </w:tc>
        <w:tc>
          <w:tcPr>
            <w:tcW w:w="1376" w:type="dxa"/>
          </w:tcPr>
          <w:p w14:paraId="67469DA0" w14:textId="4BF83F6E"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Комплект</w:t>
            </w:r>
          </w:p>
        </w:tc>
        <w:tc>
          <w:tcPr>
            <w:tcW w:w="892" w:type="dxa"/>
          </w:tcPr>
          <w:p w14:paraId="678B3970" w14:textId="0DA63BCD"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1</w:t>
            </w:r>
          </w:p>
        </w:tc>
        <w:tc>
          <w:tcPr>
            <w:tcW w:w="2126" w:type="dxa"/>
          </w:tcPr>
          <w:p w14:paraId="63276E01"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7AB400EA"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17D54696" w14:textId="77777777" w:rsidTr="004A5F1D">
        <w:tc>
          <w:tcPr>
            <w:tcW w:w="530" w:type="dxa"/>
          </w:tcPr>
          <w:p w14:paraId="58066624" w14:textId="181DA589" w:rsidR="0077631A" w:rsidRDefault="0077631A" w:rsidP="0077631A">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3</w:t>
            </w:r>
          </w:p>
        </w:tc>
        <w:tc>
          <w:tcPr>
            <w:tcW w:w="3293" w:type="dxa"/>
          </w:tcPr>
          <w:p w14:paraId="0889577C" w14:textId="05ADAD39" w:rsidR="0077631A" w:rsidRPr="0077631A" w:rsidRDefault="0077631A" w:rsidP="0077631A">
            <w:pPr>
              <w:tabs>
                <w:tab w:val="left" w:pos="9360"/>
              </w:tabs>
              <w:jc w:val="both"/>
              <w:rPr>
                <w:rFonts w:asciiTheme="majorBidi" w:hAnsiTheme="majorBidi" w:cstheme="majorBidi"/>
                <w:sz w:val="24"/>
                <w:szCs w:val="24"/>
                <w:lang w:val="ru-RU"/>
              </w:rPr>
            </w:pPr>
            <w:r w:rsidRPr="0077631A">
              <w:rPr>
                <w:rFonts w:ascii="Times New Roman" w:hAnsi="Times New Roman"/>
                <w:snapToGrid/>
                <w:color w:val="auto"/>
                <w:sz w:val="24"/>
                <w:szCs w:val="24"/>
                <w:lang w:val="ru-RU"/>
              </w:rPr>
              <w:t>Монохромное МФУ</w:t>
            </w:r>
          </w:p>
        </w:tc>
        <w:tc>
          <w:tcPr>
            <w:tcW w:w="1376" w:type="dxa"/>
          </w:tcPr>
          <w:p w14:paraId="502114A3" w14:textId="3D50DCF9"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17EDF2D0" w14:textId="0CEB53C9" w:rsidR="0077631A" w:rsidRPr="0077631A" w:rsidRDefault="00DD4858" w:rsidP="0077631A">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7</w:t>
            </w:r>
          </w:p>
        </w:tc>
        <w:tc>
          <w:tcPr>
            <w:tcW w:w="2126" w:type="dxa"/>
          </w:tcPr>
          <w:p w14:paraId="1E88C2F9"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7FAC80C7"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775F8E7E" w14:textId="77777777" w:rsidTr="004A5F1D">
        <w:tc>
          <w:tcPr>
            <w:tcW w:w="530" w:type="dxa"/>
          </w:tcPr>
          <w:p w14:paraId="6C01985E" w14:textId="44643BD5" w:rsidR="0077631A" w:rsidRDefault="0077631A" w:rsidP="0077631A">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4</w:t>
            </w:r>
          </w:p>
        </w:tc>
        <w:tc>
          <w:tcPr>
            <w:tcW w:w="3293" w:type="dxa"/>
          </w:tcPr>
          <w:p w14:paraId="143F50FA" w14:textId="72DB28DD" w:rsidR="0077631A" w:rsidRPr="0077631A" w:rsidRDefault="0077631A" w:rsidP="0077631A">
            <w:pPr>
              <w:tabs>
                <w:tab w:val="left" w:pos="9360"/>
              </w:tabs>
              <w:jc w:val="both"/>
              <w:rPr>
                <w:rFonts w:asciiTheme="majorBidi" w:hAnsiTheme="majorBidi" w:cstheme="majorBidi"/>
                <w:sz w:val="24"/>
                <w:szCs w:val="24"/>
                <w:lang w:val="ru-RU"/>
              </w:rPr>
            </w:pPr>
            <w:r w:rsidRPr="0077631A">
              <w:rPr>
                <w:rFonts w:ascii="Times New Roman" w:hAnsi="Times New Roman"/>
                <w:snapToGrid/>
                <w:color w:val="auto"/>
                <w:sz w:val="24"/>
                <w:szCs w:val="24"/>
                <w:lang w:val="ru-RU"/>
              </w:rPr>
              <w:t>Цветное лазерное МФУ</w:t>
            </w:r>
          </w:p>
        </w:tc>
        <w:tc>
          <w:tcPr>
            <w:tcW w:w="1376" w:type="dxa"/>
          </w:tcPr>
          <w:p w14:paraId="4489AB1C" w14:textId="67B007B6"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5C123FFD" w14:textId="6724CFD2"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1</w:t>
            </w:r>
          </w:p>
        </w:tc>
        <w:tc>
          <w:tcPr>
            <w:tcW w:w="2126" w:type="dxa"/>
          </w:tcPr>
          <w:p w14:paraId="432DBD74"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4CC9DE3C"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47C77749" w14:textId="77777777" w:rsidTr="004A5F1D">
        <w:tc>
          <w:tcPr>
            <w:tcW w:w="530" w:type="dxa"/>
          </w:tcPr>
          <w:p w14:paraId="27EA6ACA" w14:textId="545823A8" w:rsidR="0077631A" w:rsidRDefault="0077631A" w:rsidP="0077631A">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5</w:t>
            </w:r>
          </w:p>
        </w:tc>
        <w:tc>
          <w:tcPr>
            <w:tcW w:w="3293" w:type="dxa"/>
          </w:tcPr>
          <w:p w14:paraId="670F9A54" w14:textId="5CBBA4B8" w:rsidR="0077631A" w:rsidRPr="0077631A" w:rsidRDefault="0077631A" w:rsidP="0077631A">
            <w:pPr>
              <w:widowControl/>
              <w:rPr>
                <w:rFonts w:ascii="Times New Roman" w:hAnsi="Times New Roman"/>
                <w:snapToGrid/>
                <w:color w:val="auto"/>
                <w:sz w:val="24"/>
                <w:szCs w:val="24"/>
                <w:lang w:val="ru-RU"/>
              </w:rPr>
            </w:pPr>
            <w:r w:rsidRPr="0077631A">
              <w:rPr>
                <w:rFonts w:ascii="Times New Roman" w:hAnsi="Times New Roman"/>
                <w:snapToGrid/>
                <w:color w:val="auto"/>
                <w:sz w:val="24"/>
                <w:szCs w:val="24"/>
                <w:lang w:val="ru-RU"/>
              </w:rPr>
              <w:t>Кабель UTP</w:t>
            </w:r>
          </w:p>
        </w:tc>
        <w:tc>
          <w:tcPr>
            <w:tcW w:w="1376" w:type="dxa"/>
          </w:tcPr>
          <w:p w14:paraId="7DA822ED" w14:textId="0A458B0D"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5CA06547" w14:textId="28F42A72"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1</w:t>
            </w:r>
          </w:p>
        </w:tc>
        <w:tc>
          <w:tcPr>
            <w:tcW w:w="2126" w:type="dxa"/>
          </w:tcPr>
          <w:p w14:paraId="105A29B1"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6DFE170E"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22DFCC8F" w14:textId="77777777" w:rsidTr="004A5F1D">
        <w:tc>
          <w:tcPr>
            <w:tcW w:w="530" w:type="dxa"/>
          </w:tcPr>
          <w:p w14:paraId="4A380775" w14:textId="545CD698" w:rsidR="0077631A" w:rsidRDefault="0077631A" w:rsidP="0077631A">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6</w:t>
            </w:r>
          </w:p>
        </w:tc>
        <w:tc>
          <w:tcPr>
            <w:tcW w:w="3293" w:type="dxa"/>
          </w:tcPr>
          <w:p w14:paraId="6282E879" w14:textId="25AB2028" w:rsidR="0077631A" w:rsidRPr="0077631A" w:rsidRDefault="0077631A" w:rsidP="0077631A">
            <w:pPr>
              <w:tabs>
                <w:tab w:val="left" w:pos="9360"/>
              </w:tabs>
              <w:jc w:val="both"/>
              <w:rPr>
                <w:rFonts w:asciiTheme="majorBidi" w:hAnsiTheme="majorBidi" w:cstheme="majorBidi"/>
                <w:sz w:val="24"/>
                <w:szCs w:val="24"/>
                <w:lang w:val="ru-RU"/>
              </w:rPr>
            </w:pPr>
            <w:r w:rsidRPr="0077631A">
              <w:rPr>
                <w:rFonts w:ascii="Times New Roman" w:hAnsi="Times New Roman"/>
                <w:snapToGrid/>
                <w:color w:val="auto"/>
                <w:sz w:val="24"/>
                <w:szCs w:val="24"/>
                <w:lang w:val="ru-RU"/>
              </w:rPr>
              <w:t>Сетевой фильтр</w:t>
            </w:r>
          </w:p>
        </w:tc>
        <w:tc>
          <w:tcPr>
            <w:tcW w:w="1376" w:type="dxa"/>
          </w:tcPr>
          <w:p w14:paraId="56BAC9BD" w14:textId="3A0D1E26"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531D430C" w14:textId="048FEC22"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2</w:t>
            </w:r>
            <w:r w:rsidR="00AC45DF">
              <w:rPr>
                <w:rFonts w:ascii="Times New Roman" w:hAnsi="Times New Roman"/>
                <w:snapToGrid/>
                <w:color w:val="auto"/>
                <w:sz w:val="24"/>
                <w:szCs w:val="24"/>
                <w:lang w:val="ru-RU"/>
              </w:rPr>
              <w:t>1</w:t>
            </w:r>
          </w:p>
        </w:tc>
        <w:tc>
          <w:tcPr>
            <w:tcW w:w="2126" w:type="dxa"/>
          </w:tcPr>
          <w:p w14:paraId="24A1FC14"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75504123"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033CB8C1" w14:textId="77777777" w:rsidTr="004A5F1D">
        <w:tc>
          <w:tcPr>
            <w:tcW w:w="530" w:type="dxa"/>
          </w:tcPr>
          <w:p w14:paraId="7EB752B3" w14:textId="08A17B02" w:rsidR="0077631A" w:rsidRDefault="0077631A" w:rsidP="0077631A">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7</w:t>
            </w:r>
          </w:p>
        </w:tc>
        <w:tc>
          <w:tcPr>
            <w:tcW w:w="3293" w:type="dxa"/>
          </w:tcPr>
          <w:p w14:paraId="59ECAB8A" w14:textId="30FD54EE" w:rsidR="0077631A" w:rsidRPr="0077631A" w:rsidRDefault="0077631A" w:rsidP="0077631A">
            <w:pPr>
              <w:tabs>
                <w:tab w:val="left" w:pos="9360"/>
              </w:tabs>
              <w:jc w:val="both"/>
              <w:rPr>
                <w:rFonts w:asciiTheme="majorBidi" w:hAnsiTheme="majorBidi" w:cstheme="majorBidi"/>
                <w:sz w:val="24"/>
                <w:szCs w:val="24"/>
                <w:lang w:val="ru-RU"/>
              </w:rPr>
            </w:pPr>
            <w:r w:rsidRPr="0077631A">
              <w:rPr>
                <w:rFonts w:ascii="Times New Roman" w:hAnsi="Times New Roman"/>
                <w:snapToGrid/>
                <w:color w:val="auto"/>
                <w:sz w:val="24"/>
                <w:szCs w:val="24"/>
                <w:lang w:val="ru-RU"/>
              </w:rPr>
              <w:t>Интерактивная панель</w:t>
            </w:r>
          </w:p>
        </w:tc>
        <w:tc>
          <w:tcPr>
            <w:tcW w:w="1376" w:type="dxa"/>
          </w:tcPr>
          <w:p w14:paraId="0AAFB86D" w14:textId="53E8BBCA"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677DB98D" w14:textId="2279162B"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1</w:t>
            </w:r>
          </w:p>
        </w:tc>
        <w:tc>
          <w:tcPr>
            <w:tcW w:w="2126" w:type="dxa"/>
          </w:tcPr>
          <w:p w14:paraId="5D44500E"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20C01044"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42404C47" w14:textId="77777777" w:rsidTr="004A5F1D">
        <w:tc>
          <w:tcPr>
            <w:tcW w:w="530" w:type="dxa"/>
          </w:tcPr>
          <w:p w14:paraId="1A7FA387" w14:textId="196BB4ED" w:rsidR="0077631A" w:rsidRPr="009326F7" w:rsidRDefault="009326F7" w:rsidP="0077631A">
            <w:pPr>
              <w:tabs>
                <w:tab w:val="left" w:pos="9360"/>
              </w:tabs>
              <w:jc w:val="both"/>
              <w:rPr>
                <w:rFonts w:asciiTheme="majorBidi" w:hAnsiTheme="majorBidi" w:cstheme="majorBidi"/>
                <w:sz w:val="24"/>
                <w:szCs w:val="24"/>
              </w:rPr>
            </w:pPr>
            <w:r>
              <w:rPr>
                <w:rFonts w:asciiTheme="majorBidi" w:hAnsiTheme="majorBidi" w:cstheme="majorBidi"/>
                <w:sz w:val="24"/>
                <w:szCs w:val="24"/>
              </w:rPr>
              <w:t>8</w:t>
            </w:r>
          </w:p>
        </w:tc>
        <w:tc>
          <w:tcPr>
            <w:tcW w:w="3293" w:type="dxa"/>
          </w:tcPr>
          <w:p w14:paraId="2DB1272B" w14:textId="587D8C2E" w:rsidR="0077631A" w:rsidRPr="0077631A" w:rsidRDefault="0077631A" w:rsidP="0077631A">
            <w:pPr>
              <w:tabs>
                <w:tab w:val="left" w:pos="9360"/>
              </w:tabs>
              <w:jc w:val="both"/>
              <w:rPr>
                <w:rFonts w:asciiTheme="majorBidi" w:hAnsiTheme="majorBidi" w:cstheme="majorBidi"/>
                <w:sz w:val="24"/>
                <w:szCs w:val="24"/>
                <w:lang w:val="ru-RU"/>
              </w:rPr>
            </w:pPr>
            <w:r w:rsidRPr="0077631A">
              <w:rPr>
                <w:rFonts w:ascii="Times New Roman" w:hAnsi="Times New Roman"/>
                <w:snapToGrid/>
                <w:color w:val="auto"/>
                <w:sz w:val="24"/>
                <w:szCs w:val="24"/>
                <w:lang w:val="ru-RU"/>
              </w:rPr>
              <w:t>Коммутатор</w:t>
            </w:r>
          </w:p>
        </w:tc>
        <w:tc>
          <w:tcPr>
            <w:tcW w:w="1376" w:type="dxa"/>
          </w:tcPr>
          <w:p w14:paraId="00386E26" w14:textId="583B4035"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0FE64CE6" w14:textId="741B0758"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1</w:t>
            </w:r>
          </w:p>
        </w:tc>
        <w:tc>
          <w:tcPr>
            <w:tcW w:w="2126" w:type="dxa"/>
          </w:tcPr>
          <w:p w14:paraId="1120C3AA"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30FF03C4"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1F5C18FE" w14:textId="77777777" w:rsidTr="004A5F1D">
        <w:tc>
          <w:tcPr>
            <w:tcW w:w="530" w:type="dxa"/>
          </w:tcPr>
          <w:p w14:paraId="6D5BA1F5" w14:textId="112C696F" w:rsidR="0077631A" w:rsidRPr="009326F7" w:rsidRDefault="009326F7" w:rsidP="0077631A">
            <w:pPr>
              <w:tabs>
                <w:tab w:val="left" w:pos="9360"/>
              </w:tabs>
              <w:jc w:val="both"/>
              <w:rPr>
                <w:rFonts w:asciiTheme="majorBidi" w:hAnsiTheme="majorBidi" w:cstheme="majorBidi"/>
                <w:sz w:val="24"/>
                <w:szCs w:val="24"/>
              </w:rPr>
            </w:pPr>
            <w:r>
              <w:rPr>
                <w:rFonts w:asciiTheme="majorBidi" w:hAnsiTheme="majorBidi" w:cstheme="majorBidi"/>
                <w:sz w:val="24"/>
                <w:szCs w:val="24"/>
              </w:rPr>
              <w:t>9</w:t>
            </w:r>
          </w:p>
        </w:tc>
        <w:tc>
          <w:tcPr>
            <w:tcW w:w="3293" w:type="dxa"/>
          </w:tcPr>
          <w:p w14:paraId="6F61333B" w14:textId="63779D8C" w:rsidR="0077631A" w:rsidRPr="0077631A" w:rsidRDefault="0077631A" w:rsidP="0077631A">
            <w:pPr>
              <w:tabs>
                <w:tab w:val="left" w:pos="9360"/>
              </w:tabs>
              <w:jc w:val="both"/>
              <w:rPr>
                <w:rFonts w:asciiTheme="majorBidi" w:hAnsiTheme="majorBidi" w:cstheme="majorBidi"/>
                <w:sz w:val="24"/>
                <w:szCs w:val="24"/>
                <w:lang w:val="ru-RU"/>
              </w:rPr>
            </w:pPr>
            <w:proofErr w:type="spellStart"/>
            <w:r w:rsidRPr="0077631A">
              <w:rPr>
                <w:rFonts w:ascii="Times New Roman" w:hAnsi="Times New Roman"/>
                <w:snapToGrid/>
                <w:color w:val="auto"/>
                <w:sz w:val="24"/>
                <w:szCs w:val="24"/>
                <w:lang w:val="ru-RU"/>
              </w:rPr>
              <w:t>Антивируc</w:t>
            </w:r>
            <w:proofErr w:type="spellEnd"/>
          </w:p>
        </w:tc>
        <w:tc>
          <w:tcPr>
            <w:tcW w:w="1376" w:type="dxa"/>
          </w:tcPr>
          <w:p w14:paraId="7EF748C1" w14:textId="4BF5AFDB"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6FAF0AB9" w14:textId="31646335" w:rsidR="0077631A" w:rsidRPr="009326F7" w:rsidRDefault="009326F7" w:rsidP="0077631A">
            <w:pPr>
              <w:tabs>
                <w:tab w:val="left" w:pos="9360"/>
              </w:tabs>
              <w:jc w:val="center"/>
              <w:rPr>
                <w:rFonts w:asciiTheme="majorBidi" w:hAnsiTheme="majorBidi" w:cstheme="majorBidi"/>
                <w:sz w:val="24"/>
                <w:szCs w:val="24"/>
              </w:rPr>
            </w:pPr>
            <w:r>
              <w:rPr>
                <w:rFonts w:asciiTheme="majorBidi" w:hAnsiTheme="majorBidi"/>
                <w:sz w:val="24"/>
                <w:szCs w:val="24"/>
              </w:rPr>
              <w:t>21</w:t>
            </w:r>
          </w:p>
        </w:tc>
        <w:tc>
          <w:tcPr>
            <w:tcW w:w="2126" w:type="dxa"/>
          </w:tcPr>
          <w:p w14:paraId="293B49BA"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62883B69"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22C11618" w14:textId="77777777" w:rsidTr="004A5F1D">
        <w:tc>
          <w:tcPr>
            <w:tcW w:w="530" w:type="dxa"/>
          </w:tcPr>
          <w:p w14:paraId="78CF60A0" w14:textId="6B73208A" w:rsidR="0077631A" w:rsidRPr="009326F7" w:rsidRDefault="0077631A" w:rsidP="0077631A">
            <w:pPr>
              <w:tabs>
                <w:tab w:val="left" w:pos="9360"/>
              </w:tabs>
              <w:jc w:val="both"/>
              <w:rPr>
                <w:rFonts w:asciiTheme="majorBidi" w:hAnsiTheme="majorBidi" w:cstheme="majorBidi"/>
                <w:sz w:val="24"/>
                <w:szCs w:val="24"/>
              </w:rPr>
            </w:pPr>
            <w:r>
              <w:rPr>
                <w:rFonts w:asciiTheme="majorBidi" w:hAnsiTheme="majorBidi" w:cstheme="majorBidi"/>
                <w:sz w:val="24"/>
                <w:szCs w:val="24"/>
                <w:lang w:val="ru-RU"/>
              </w:rPr>
              <w:t>1</w:t>
            </w:r>
            <w:r w:rsidR="009326F7">
              <w:rPr>
                <w:rFonts w:asciiTheme="majorBidi" w:hAnsiTheme="majorBidi" w:cstheme="majorBidi"/>
                <w:sz w:val="24"/>
                <w:szCs w:val="24"/>
              </w:rPr>
              <w:t>0</w:t>
            </w:r>
          </w:p>
        </w:tc>
        <w:tc>
          <w:tcPr>
            <w:tcW w:w="3293" w:type="dxa"/>
          </w:tcPr>
          <w:p w14:paraId="46BAE0C5" w14:textId="7EE3F6B9" w:rsidR="0077631A" w:rsidRPr="0077631A" w:rsidRDefault="0077631A" w:rsidP="0077631A">
            <w:pPr>
              <w:tabs>
                <w:tab w:val="left" w:pos="9360"/>
              </w:tabs>
              <w:jc w:val="both"/>
              <w:rPr>
                <w:rFonts w:asciiTheme="majorBidi" w:hAnsiTheme="majorBidi" w:cstheme="majorBidi"/>
                <w:sz w:val="24"/>
                <w:szCs w:val="24"/>
                <w:lang w:val="ru-RU"/>
              </w:rPr>
            </w:pPr>
            <w:r w:rsidRPr="0077631A">
              <w:rPr>
                <w:rFonts w:ascii="Times New Roman" w:hAnsi="Times New Roman"/>
                <w:snapToGrid/>
                <w:color w:val="auto"/>
                <w:sz w:val="24"/>
                <w:szCs w:val="24"/>
                <w:lang w:val="ru-RU"/>
              </w:rPr>
              <w:t>Набор инструментов</w:t>
            </w:r>
          </w:p>
        </w:tc>
        <w:tc>
          <w:tcPr>
            <w:tcW w:w="1376" w:type="dxa"/>
          </w:tcPr>
          <w:p w14:paraId="0A4DCF25" w14:textId="5B3F88EE"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Набор</w:t>
            </w:r>
          </w:p>
        </w:tc>
        <w:tc>
          <w:tcPr>
            <w:tcW w:w="892" w:type="dxa"/>
          </w:tcPr>
          <w:p w14:paraId="66106F4B" w14:textId="2F74F4D8"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1</w:t>
            </w:r>
          </w:p>
        </w:tc>
        <w:tc>
          <w:tcPr>
            <w:tcW w:w="2126" w:type="dxa"/>
          </w:tcPr>
          <w:p w14:paraId="1F8A7A92"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1E8D0337"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271D3D84" w14:textId="77777777" w:rsidTr="004A5F1D">
        <w:tc>
          <w:tcPr>
            <w:tcW w:w="530" w:type="dxa"/>
          </w:tcPr>
          <w:p w14:paraId="547DA8E6" w14:textId="301D22C9" w:rsidR="0077631A" w:rsidRPr="009326F7" w:rsidRDefault="0077631A" w:rsidP="0077631A">
            <w:pPr>
              <w:tabs>
                <w:tab w:val="left" w:pos="9360"/>
              </w:tabs>
              <w:jc w:val="both"/>
              <w:rPr>
                <w:rFonts w:asciiTheme="majorBidi" w:hAnsiTheme="majorBidi" w:cstheme="majorBidi"/>
                <w:sz w:val="24"/>
                <w:szCs w:val="24"/>
              </w:rPr>
            </w:pPr>
            <w:r>
              <w:rPr>
                <w:rFonts w:asciiTheme="majorBidi" w:hAnsiTheme="majorBidi" w:cstheme="majorBidi"/>
                <w:sz w:val="24"/>
                <w:szCs w:val="24"/>
                <w:lang w:val="ru-RU"/>
              </w:rPr>
              <w:t>1</w:t>
            </w:r>
            <w:r w:rsidR="009326F7">
              <w:rPr>
                <w:rFonts w:asciiTheme="majorBidi" w:hAnsiTheme="majorBidi" w:cstheme="majorBidi"/>
                <w:sz w:val="24"/>
                <w:szCs w:val="24"/>
              </w:rPr>
              <w:t>1</w:t>
            </w:r>
          </w:p>
        </w:tc>
        <w:tc>
          <w:tcPr>
            <w:tcW w:w="3293" w:type="dxa"/>
          </w:tcPr>
          <w:p w14:paraId="73C55BDD" w14:textId="0A7D0282" w:rsidR="0077631A" w:rsidRPr="0077631A" w:rsidRDefault="0077631A" w:rsidP="0077631A">
            <w:pPr>
              <w:tabs>
                <w:tab w:val="left" w:pos="9360"/>
              </w:tabs>
              <w:jc w:val="both"/>
              <w:rPr>
                <w:rFonts w:asciiTheme="majorBidi" w:hAnsiTheme="majorBidi" w:cstheme="majorBidi"/>
                <w:sz w:val="24"/>
                <w:szCs w:val="24"/>
                <w:lang w:val="ru-RU"/>
              </w:rPr>
            </w:pPr>
            <w:r w:rsidRPr="0077631A">
              <w:rPr>
                <w:rFonts w:ascii="Times New Roman" w:hAnsi="Times New Roman"/>
                <w:snapToGrid/>
                <w:color w:val="auto"/>
                <w:sz w:val="24"/>
                <w:szCs w:val="24"/>
                <w:lang w:val="ru-RU"/>
              </w:rPr>
              <w:t>IP-телефон</w:t>
            </w:r>
          </w:p>
        </w:tc>
        <w:tc>
          <w:tcPr>
            <w:tcW w:w="1376" w:type="dxa"/>
          </w:tcPr>
          <w:p w14:paraId="75622518" w14:textId="34E1C8E7"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Штука</w:t>
            </w:r>
          </w:p>
        </w:tc>
        <w:tc>
          <w:tcPr>
            <w:tcW w:w="892" w:type="dxa"/>
          </w:tcPr>
          <w:p w14:paraId="5135F4A4" w14:textId="54E515DE" w:rsidR="0077631A" w:rsidRPr="0077631A" w:rsidRDefault="0077631A" w:rsidP="0077631A">
            <w:pPr>
              <w:tabs>
                <w:tab w:val="left" w:pos="9360"/>
              </w:tabs>
              <w:jc w:val="center"/>
              <w:rPr>
                <w:rFonts w:asciiTheme="majorBidi" w:hAnsiTheme="majorBidi" w:cstheme="majorBidi"/>
                <w:sz w:val="24"/>
                <w:szCs w:val="24"/>
                <w:lang w:val="ru-RU"/>
              </w:rPr>
            </w:pPr>
            <w:r w:rsidRPr="0077631A">
              <w:rPr>
                <w:rFonts w:ascii="Times New Roman" w:hAnsi="Times New Roman"/>
                <w:snapToGrid/>
                <w:color w:val="auto"/>
                <w:sz w:val="24"/>
                <w:szCs w:val="24"/>
                <w:lang w:val="ru-RU"/>
              </w:rPr>
              <w:t>4</w:t>
            </w:r>
          </w:p>
        </w:tc>
        <w:tc>
          <w:tcPr>
            <w:tcW w:w="2126" w:type="dxa"/>
          </w:tcPr>
          <w:p w14:paraId="1DF71936" w14:textId="77777777" w:rsidR="0077631A" w:rsidRDefault="0077631A" w:rsidP="0077631A">
            <w:pPr>
              <w:tabs>
                <w:tab w:val="left" w:pos="9360"/>
              </w:tabs>
              <w:jc w:val="right"/>
              <w:rPr>
                <w:rFonts w:asciiTheme="majorBidi" w:hAnsiTheme="majorBidi" w:cstheme="majorBidi"/>
                <w:sz w:val="24"/>
                <w:szCs w:val="24"/>
                <w:lang w:val="ru-RU"/>
              </w:rPr>
            </w:pPr>
          </w:p>
        </w:tc>
        <w:tc>
          <w:tcPr>
            <w:tcW w:w="2263" w:type="dxa"/>
          </w:tcPr>
          <w:p w14:paraId="2B8EFA18" w14:textId="77777777" w:rsidR="0077631A" w:rsidRDefault="0077631A" w:rsidP="0077631A">
            <w:pPr>
              <w:tabs>
                <w:tab w:val="left" w:pos="9360"/>
              </w:tabs>
              <w:jc w:val="right"/>
              <w:rPr>
                <w:rFonts w:asciiTheme="majorBidi" w:hAnsiTheme="majorBidi" w:cstheme="majorBidi"/>
                <w:sz w:val="24"/>
                <w:szCs w:val="24"/>
                <w:lang w:val="ru-RU"/>
              </w:rPr>
            </w:pPr>
          </w:p>
        </w:tc>
      </w:tr>
      <w:tr w:rsidR="0077631A" w14:paraId="55547EFA" w14:textId="77777777" w:rsidTr="00110FE7">
        <w:tc>
          <w:tcPr>
            <w:tcW w:w="530" w:type="dxa"/>
          </w:tcPr>
          <w:p w14:paraId="156FC6C5" w14:textId="77777777" w:rsidR="0077631A" w:rsidRDefault="0077631A" w:rsidP="0077631A">
            <w:pPr>
              <w:tabs>
                <w:tab w:val="left" w:pos="9360"/>
              </w:tabs>
              <w:jc w:val="both"/>
              <w:rPr>
                <w:rFonts w:asciiTheme="majorBidi" w:hAnsiTheme="majorBidi" w:cstheme="majorBidi"/>
                <w:sz w:val="24"/>
                <w:szCs w:val="24"/>
                <w:lang w:val="ru-RU"/>
              </w:rPr>
            </w:pPr>
          </w:p>
        </w:tc>
        <w:tc>
          <w:tcPr>
            <w:tcW w:w="7687" w:type="dxa"/>
            <w:gridSpan w:val="4"/>
          </w:tcPr>
          <w:p w14:paraId="73CD9BB7" w14:textId="5A180B7E" w:rsidR="0077631A" w:rsidRPr="004A5F1D" w:rsidRDefault="0077631A" w:rsidP="0077631A">
            <w:pPr>
              <w:tabs>
                <w:tab w:val="left" w:pos="9360"/>
              </w:tabs>
              <w:jc w:val="right"/>
              <w:rPr>
                <w:rFonts w:asciiTheme="majorBidi" w:hAnsiTheme="majorBidi" w:cstheme="majorBidi"/>
                <w:b/>
                <w:bCs/>
                <w:sz w:val="24"/>
                <w:szCs w:val="24"/>
                <w:lang w:val="ru-RU"/>
              </w:rPr>
            </w:pPr>
            <w:r w:rsidRPr="004A5F1D">
              <w:rPr>
                <w:rFonts w:ascii="Times New Roman" w:hAnsi="Times New Roman"/>
                <w:b/>
                <w:bCs/>
                <w:snapToGrid/>
                <w:color w:val="auto"/>
                <w:sz w:val="24"/>
                <w:szCs w:val="24"/>
                <w:lang w:val="ru-RU"/>
              </w:rPr>
              <w:t>ИТОГО</w:t>
            </w:r>
          </w:p>
        </w:tc>
        <w:tc>
          <w:tcPr>
            <w:tcW w:w="2263" w:type="dxa"/>
          </w:tcPr>
          <w:p w14:paraId="31DBB8FD" w14:textId="77777777" w:rsidR="0077631A" w:rsidRPr="004A5F1D" w:rsidRDefault="0077631A" w:rsidP="0077631A">
            <w:pPr>
              <w:tabs>
                <w:tab w:val="left" w:pos="9360"/>
              </w:tabs>
              <w:jc w:val="right"/>
              <w:rPr>
                <w:rFonts w:asciiTheme="majorBidi" w:hAnsiTheme="majorBidi" w:cstheme="majorBidi"/>
                <w:b/>
                <w:bCs/>
                <w:sz w:val="24"/>
                <w:szCs w:val="24"/>
                <w:lang w:val="ru-RU"/>
              </w:rPr>
            </w:pPr>
          </w:p>
        </w:tc>
      </w:tr>
    </w:tbl>
    <w:p w14:paraId="705BEDF5" w14:textId="77777777" w:rsidR="004A5F1D" w:rsidRDefault="004A5F1D" w:rsidP="009B1843">
      <w:pPr>
        <w:tabs>
          <w:tab w:val="left" w:pos="9360"/>
        </w:tabs>
        <w:ind w:firstLine="709"/>
        <w:jc w:val="both"/>
        <w:rPr>
          <w:rFonts w:asciiTheme="majorBidi" w:hAnsiTheme="majorBidi" w:cstheme="majorBidi"/>
          <w:sz w:val="24"/>
          <w:szCs w:val="24"/>
          <w:lang w:val="ru-RU"/>
        </w:rPr>
      </w:pPr>
    </w:p>
    <w:p w14:paraId="7A108CB7" w14:textId="77777777"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 xml:space="preserve">Настоящее Предложение и ваше письменное согласие составляют </w:t>
      </w:r>
      <w:proofErr w:type="gramStart"/>
      <w:r w:rsidRPr="00E45C99">
        <w:rPr>
          <w:rFonts w:asciiTheme="majorBidi" w:hAnsiTheme="majorBidi" w:cstheme="majorBidi"/>
          <w:sz w:val="24"/>
          <w:szCs w:val="24"/>
          <w:lang w:val="ru-RU"/>
        </w:rPr>
        <w:t>Контракт</w:t>
      </w:r>
      <w:proofErr w:type="gramEnd"/>
      <w:r w:rsidRPr="00E45C99">
        <w:rPr>
          <w:rFonts w:asciiTheme="majorBidi" w:hAnsiTheme="majorBidi" w:cstheme="majorBidi"/>
          <w:sz w:val="24"/>
          <w:szCs w:val="24"/>
          <w:lang w:val="ru-RU"/>
        </w:rPr>
        <w:t xml:space="preserve">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14:paraId="67B5C56E" w14:textId="77777777"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7D2B2B">
        <w:rPr>
          <w:rFonts w:asciiTheme="majorBidi" w:hAnsiTheme="majorBidi" w:cstheme="majorBidi"/>
          <w:sz w:val="24"/>
          <w:szCs w:val="24"/>
          <w:lang w:val="ru-RU"/>
        </w:rPr>
        <w:t>.</w:t>
      </w:r>
    </w:p>
    <w:p w14:paraId="3CE222B6" w14:textId="78EAEDE8"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14:paraId="0C6FD8E5" w14:textId="449387B5"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санкционном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14:paraId="0C836EA5" w14:textId="77777777"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firstRow="1" w:lastRow="1" w:firstColumn="1" w:lastColumn="1" w:noHBand="0" w:noVBand="0"/>
      </w:tblPr>
      <w:tblGrid>
        <w:gridCol w:w="3838"/>
        <w:gridCol w:w="6652"/>
      </w:tblGrid>
      <w:tr w:rsidR="009B1843" w:rsidRPr="007D2B2B" w14:paraId="5644AFD7" w14:textId="77777777" w:rsidTr="009B1843">
        <w:tc>
          <w:tcPr>
            <w:tcW w:w="4106" w:type="dxa"/>
          </w:tcPr>
          <w:p w14:paraId="147B9AA8" w14:textId="454A5696"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14:paraId="64E8E922" w14:textId="47BF7DAE" w:rsidR="009B1843" w:rsidRPr="004A5F1D" w:rsidRDefault="009B1843" w:rsidP="00197A70">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14:paraId="427D3D1A" w14:textId="77777777" w:rsidTr="009B1843">
        <w:tc>
          <w:tcPr>
            <w:tcW w:w="4106" w:type="dxa"/>
          </w:tcPr>
          <w:p w14:paraId="305B8560" w14:textId="1845639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ФИО и должность подписавшего:</w:t>
            </w:r>
          </w:p>
        </w:tc>
        <w:tc>
          <w:tcPr>
            <w:tcW w:w="6254" w:type="dxa"/>
          </w:tcPr>
          <w:p w14:paraId="42188A44"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03F0EAA" w14:textId="77777777" w:rsidTr="009B1843">
        <w:tc>
          <w:tcPr>
            <w:tcW w:w="4106" w:type="dxa"/>
          </w:tcPr>
          <w:p w14:paraId="45B3CE07" w14:textId="390B4AF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14:paraId="41C1843D" w14:textId="77777777" w:rsidR="009B1843" w:rsidRPr="007D2B2B" w:rsidRDefault="009B1843" w:rsidP="00197A70">
            <w:pPr>
              <w:jc w:val="both"/>
              <w:rPr>
                <w:rFonts w:ascii="Times New Roman" w:hAnsi="Times New Roman"/>
                <w:b/>
                <w:bCs/>
                <w:spacing w:val="-3"/>
                <w:sz w:val="24"/>
                <w:szCs w:val="22"/>
                <w:lang w:val="ru-RU"/>
              </w:rPr>
            </w:pPr>
          </w:p>
          <w:p w14:paraId="2A4410A3"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87E89CD" w14:textId="77777777" w:rsidTr="009B1843">
        <w:tc>
          <w:tcPr>
            <w:tcW w:w="4106" w:type="dxa"/>
          </w:tcPr>
          <w:p w14:paraId="6606A91C" w14:textId="586DC68E"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14:paraId="2892882A"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6E658ADF" w14:textId="77777777" w:rsidTr="009B1843">
        <w:tc>
          <w:tcPr>
            <w:tcW w:w="4106" w:type="dxa"/>
          </w:tcPr>
          <w:p w14:paraId="4DE99750" w14:textId="0148944C"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14:paraId="155EBC2B"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381EAF39" w14:textId="77777777" w:rsidTr="009B1843">
        <w:tc>
          <w:tcPr>
            <w:tcW w:w="4106" w:type="dxa"/>
          </w:tcPr>
          <w:p w14:paraId="185A4D1D" w14:textId="77777777"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14:paraId="5B4D1B57"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14:paraId="1C799E46" w14:textId="77777777" w:rsidR="005D0B6B" w:rsidRDefault="005D0B6B" w:rsidP="000C7631">
      <w:pPr>
        <w:tabs>
          <w:tab w:val="left" w:pos="9360"/>
        </w:tabs>
        <w:jc w:val="right"/>
        <w:rPr>
          <w:rFonts w:asciiTheme="majorBidi" w:hAnsiTheme="majorBidi" w:cstheme="majorBidi"/>
          <w:bCs/>
          <w:i/>
          <w:iCs/>
          <w:sz w:val="24"/>
          <w:szCs w:val="24"/>
          <w:lang w:val="ru-RU"/>
        </w:rPr>
      </w:pPr>
    </w:p>
    <w:p w14:paraId="010A4B70" w14:textId="664FEF59" w:rsidR="003F1FCA" w:rsidRDefault="003F1FCA">
      <w:pPr>
        <w:widowControl/>
        <w:spacing w:after="200" w:line="276" w:lineRule="auto"/>
        <w:rPr>
          <w:rFonts w:asciiTheme="majorBidi" w:hAnsiTheme="majorBidi" w:cstheme="majorBidi"/>
          <w:bCs/>
          <w:i/>
          <w:iCs/>
          <w:sz w:val="24"/>
          <w:szCs w:val="24"/>
          <w:lang w:val="ru-RU"/>
        </w:rPr>
      </w:pPr>
      <w:r>
        <w:rPr>
          <w:rFonts w:asciiTheme="majorBidi" w:hAnsiTheme="majorBidi" w:cstheme="majorBidi"/>
          <w:bCs/>
          <w:i/>
          <w:iCs/>
          <w:sz w:val="24"/>
          <w:szCs w:val="24"/>
          <w:lang w:val="ru-RU"/>
        </w:rPr>
        <w:br w:type="page"/>
      </w:r>
    </w:p>
    <w:p w14:paraId="2C46515E" w14:textId="48D3D11E"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14:paraId="29CBFD8B" w14:textId="77777777" w:rsidR="003F1FCA" w:rsidRDefault="003F1FCA" w:rsidP="000C7631">
      <w:pPr>
        <w:widowControl/>
        <w:jc w:val="center"/>
        <w:rPr>
          <w:rFonts w:asciiTheme="majorBidi" w:hAnsiTheme="majorBidi" w:cstheme="majorBidi"/>
          <w:b/>
          <w:caps/>
          <w:sz w:val="24"/>
          <w:szCs w:val="24"/>
          <w:lang w:val="ru-RU"/>
        </w:rPr>
      </w:pPr>
    </w:p>
    <w:p w14:paraId="3F49A8DE" w14:textId="5DABFB13"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14:paraId="07E033AE" w14:textId="77777777" w:rsidR="000C7631" w:rsidRPr="007D2B2B" w:rsidRDefault="000C7631" w:rsidP="000C7631">
      <w:pPr>
        <w:widowControl/>
        <w:jc w:val="center"/>
        <w:rPr>
          <w:rFonts w:ascii="Times New Roman" w:hAnsi="Times New Roman"/>
          <w:b/>
          <w:snapToGrid/>
          <w:color w:val="auto"/>
          <w:sz w:val="24"/>
          <w:szCs w:val="24"/>
          <w:lang w:val="ru-RU"/>
        </w:rPr>
      </w:pPr>
    </w:p>
    <w:p w14:paraId="3F2B4452" w14:textId="77777777" w:rsidR="000C7631" w:rsidRPr="007D2B2B" w:rsidRDefault="000C7631" w:rsidP="00771DFD">
      <w:pPr>
        <w:widowControl/>
        <w:ind w:firstLine="709"/>
        <w:jc w:val="both"/>
        <w:rPr>
          <w:rFonts w:ascii="Times New Roman" w:hAnsi="Times New Roman"/>
          <w:snapToGrid/>
          <w:color w:val="auto"/>
          <w:sz w:val="24"/>
          <w:szCs w:val="24"/>
          <w:lang w:val="ru-RU"/>
        </w:rPr>
      </w:pPr>
      <w:r w:rsidRPr="007D2B2B">
        <w:rPr>
          <w:rFonts w:ascii="Times New Roman" w:hAnsi="Times New Roman"/>
          <w:snapToGrid/>
          <w:color w:val="auto"/>
          <w:sz w:val="24"/>
          <w:szCs w:val="24"/>
          <w:lang w:val="ru-RU"/>
        </w:rPr>
        <w:t xml:space="preserve">Товары и сопутствующие услуги должны соответствовать следующим Техническим спецификациям и стандартам: </w:t>
      </w:r>
    </w:p>
    <w:tbl>
      <w:tblPr>
        <w:tblW w:w="106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2"/>
        <w:gridCol w:w="1843"/>
        <w:gridCol w:w="5528"/>
        <w:gridCol w:w="1134"/>
        <w:gridCol w:w="1560"/>
      </w:tblGrid>
      <w:tr w:rsidR="004A5F1D" w:rsidRPr="007D2B2B" w14:paraId="01D496B0" w14:textId="77777777" w:rsidTr="003F1FCA">
        <w:trPr>
          <w:trHeight w:val="88"/>
        </w:trPr>
        <w:tc>
          <w:tcPr>
            <w:tcW w:w="552" w:type="dxa"/>
          </w:tcPr>
          <w:p w14:paraId="79E8DAC6" w14:textId="77777777" w:rsidR="004A5F1D" w:rsidRPr="007D2B2B" w:rsidRDefault="004A5F1D" w:rsidP="00E800DD">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w:t>
            </w:r>
          </w:p>
        </w:tc>
        <w:tc>
          <w:tcPr>
            <w:tcW w:w="1843" w:type="dxa"/>
          </w:tcPr>
          <w:p w14:paraId="751DC7BA" w14:textId="14A70F76"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Наименование</w:t>
            </w:r>
          </w:p>
        </w:tc>
        <w:tc>
          <w:tcPr>
            <w:tcW w:w="5528" w:type="dxa"/>
          </w:tcPr>
          <w:p w14:paraId="128416B2"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Технические спецификации и стандарты</w:t>
            </w:r>
          </w:p>
        </w:tc>
        <w:tc>
          <w:tcPr>
            <w:tcW w:w="1134" w:type="dxa"/>
          </w:tcPr>
          <w:p w14:paraId="70676255"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Ед. изм.</w:t>
            </w:r>
          </w:p>
        </w:tc>
        <w:tc>
          <w:tcPr>
            <w:tcW w:w="1560" w:type="dxa"/>
          </w:tcPr>
          <w:p w14:paraId="49345582"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Кол-во</w:t>
            </w:r>
          </w:p>
        </w:tc>
      </w:tr>
      <w:tr w:rsidR="004A5F1D" w:rsidRPr="00A936FE" w14:paraId="4F40769C" w14:textId="77777777" w:rsidTr="003F1FCA">
        <w:tc>
          <w:tcPr>
            <w:tcW w:w="552" w:type="dxa"/>
          </w:tcPr>
          <w:p w14:paraId="53A58F3D" w14:textId="35D55D66" w:rsidR="004A5F1D" w:rsidRPr="007D2B2B" w:rsidRDefault="004A5F1D" w:rsidP="00E800DD">
            <w:pPr>
              <w:widowControl/>
              <w:jc w:val="center"/>
              <w:rPr>
                <w:rFonts w:ascii="Times New Roman" w:hAnsi="Times New Roman"/>
                <w:snapToGrid/>
                <w:color w:val="auto"/>
                <w:lang w:val="ru-RU"/>
              </w:rPr>
            </w:pPr>
            <w:r w:rsidRPr="007D2B2B">
              <w:rPr>
                <w:rFonts w:ascii="Times New Roman" w:hAnsi="Times New Roman"/>
                <w:snapToGrid/>
                <w:color w:val="auto"/>
                <w:lang w:val="ru-RU"/>
              </w:rPr>
              <w:t>1</w:t>
            </w:r>
          </w:p>
        </w:tc>
        <w:tc>
          <w:tcPr>
            <w:tcW w:w="1843" w:type="dxa"/>
          </w:tcPr>
          <w:p w14:paraId="117504F0" w14:textId="0A30DC0F" w:rsidR="004A5F1D" w:rsidRPr="007D2B2B" w:rsidRDefault="00A936FE" w:rsidP="00197A70">
            <w:pPr>
              <w:widowControl/>
              <w:rPr>
                <w:rFonts w:ascii="Times New Roman" w:hAnsi="Times New Roman"/>
                <w:snapToGrid/>
                <w:color w:val="auto"/>
                <w:lang w:val="ru-RU"/>
              </w:rPr>
            </w:pPr>
            <w:r w:rsidRPr="00A936FE">
              <w:rPr>
                <w:rFonts w:ascii="Times New Roman" w:hAnsi="Times New Roman"/>
                <w:snapToGrid/>
                <w:color w:val="auto"/>
                <w:lang w:val="ru-RU"/>
              </w:rPr>
              <w:t>Компьютер в комплекте</w:t>
            </w:r>
          </w:p>
        </w:tc>
        <w:tc>
          <w:tcPr>
            <w:tcW w:w="5528" w:type="dxa"/>
          </w:tcPr>
          <w:p w14:paraId="270DDDBE"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Процессор:</w:t>
            </w:r>
          </w:p>
          <w:p w14:paraId="5A008156"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1) Intel Core i5-13400</w:t>
            </w:r>
          </w:p>
          <w:p w14:paraId="606EACBD"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2) Оперативная память 16 GB DDR5-4800MT/s</w:t>
            </w:r>
          </w:p>
          <w:p w14:paraId="10E5A91A"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3) Материнская плата MSI PRO B760M-E</w:t>
            </w:r>
          </w:p>
          <w:p w14:paraId="55950723"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4) Накопитель 512 GB SSD M.2 2280 </w:t>
            </w:r>
            <w:proofErr w:type="spellStart"/>
            <w:r w:rsidRPr="00A936FE">
              <w:rPr>
                <w:rFonts w:ascii="Times New Roman" w:hAnsi="Times New Roman"/>
                <w:snapToGrid/>
                <w:color w:val="auto"/>
                <w:lang w:val="ru-RU"/>
              </w:rPr>
              <w:t>PCIe</w:t>
            </w:r>
            <w:proofErr w:type="spellEnd"/>
            <w:r w:rsidRPr="00A936FE">
              <w:rPr>
                <w:rFonts w:ascii="Times New Roman" w:hAnsi="Times New Roman"/>
                <w:snapToGrid/>
                <w:color w:val="auto"/>
                <w:lang w:val="ru-RU"/>
              </w:rPr>
              <w:t xml:space="preserve"> Gen4</w:t>
            </w:r>
          </w:p>
          <w:p w14:paraId="513FA880"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5) Блок питания 500Втт</w:t>
            </w:r>
          </w:p>
          <w:p w14:paraId="123007BA" w14:textId="7CA88E35"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Операционная система: Microsoft Windows 11Pro, а также пакет офисных приложений </w:t>
            </w:r>
            <w:r w:rsidR="00F33EC8" w:rsidRPr="00A936FE">
              <w:rPr>
                <w:rFonts w:ascii="Times New Roman" w:hAnsi="Times New Roman"/>
                <w:snapToGrid/>
                <w:color w:val="auto"/>
                <w:lang w:val="ru-RU"/>
              </w:rPr>
              <w:t>Microsoft Office 365 (Word, Excel, PowerPoint</w:t>
            </w:r>
            <w:r w:rsidR="00F33EC8">
              <w:rPr>
                <w:rFonts w:ascii="Times New Roman" w:hAnsi="Times New Roman"/>
                <w:snapToGrid/>
                <w:color w:val="auto"/>
                <w:lang w:val="ru-RU"/>
              </w:rPr>
              <w:t xml:space="preserve">, </w:t>
            </w:r>
            <w:r w:rsidR="00F33EC8">
              <w:rPr>
                <w:rFonts w:ascii="Times New Roman" w:hAnsi="Times New Roman"/>
                <w:snapToGrid/>
                <w:color w:val="auto"/>
              </w:rPr>
              <w:t>Outlook</w:t>
            </w:r>
            <w:r w:rsidR="00F33EC8" w:rsidRPr="00A936FE">
              <w:rPr>
                <w:rFonts w:ascii="Times New Roman" w:hAnsi="Times New Roman"/>
                <w:snapToGrid/>
                <w:color w:val="auto"/>
                <w:lang w:val="ru-RU"/>
              </w:rPr>
              <w:t>)</w:t>
            </w:r>
          </w:p>
          <w:p w14:paraId="57A51A26"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Монитор: 1920x1080 100Hz 1мс 250кд/м 1300:1; 1xHDMI 1xUSB-C 2x2W</w:t>
            </w:r>
          </w:p>
          <w:p w14:paraId="514B1346" w14:textId="19ABE0F5" w:rsidR="004A5F1D" w:rsidRPr="007D2B2B"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Клавиатура </w:t>
            </w:r>
            <w:r w:rsidR="00D21576">
              <w:rPr>
                <w:rFonts w:ascii="Times New Roman" w:hAnsi="Times New Roman"/>
                <w:snapToGrid/>
                <w:color w:val="auto"/>
                <w:lang w:val="ru-RU"/>
              </w:rPr>
              <w:t>(</w:t>
            </w:r>
            <w:r w:rsidR="00D21576" w:rsidRPr="00A936FE">
              <w:rPr>
                <w:rFonts w:ascii="Times New Roman" w:hAnsi="Times New Roman"/>
                <w:snapToGrid/>
                <w:color w:val="auto"/>
                <w:lang w:val="ru-RU"/>
              </w:rPr>
              <w:t>рус/</w:t>
            </w:r>
            <w:proofErr w:type="spellStart"/>
            <w:r w:rsidR="00D21576" w:rsidRPr="00A936FE">
              <w:rPr>
                <w:rFonts w:ascii="Times New Roman" w:hAnsi="Times New Roman"/>
                <w:snapToGrid/>
                <w:color w:val="auto"/>
                <w:lang w:val="ru-RU"/>
              </w:rPr>
              <w:t>каз</w:t>
            </w:r>
            <w:proofErr w:type="spellEnd"/>
            <w:r w:rsidR="00D21576" w:rsidRPr="00A936FE">
              <w:rPr>
                <w:rFonts w:ascii="Times New Roman" w:hAnsi="Times New Roman"/>
                <w:snapToGrid/>
                <w:color w:val="auto"/>
                <w:lang w:val="ru-RU"/>
              </w:rPr>
              <w:t>/</w:t>
            </w:r>
            <w:proofErr w:type="spellStart"/>
            <w:r w:rsidR="00D21576" w:rsidRPr="00A936FE">
              <w:rPr>
                <w:rFonts w:ascii="Times New Roman" w:hAnsi="Times New Roman"/>
                <w:snapToGrid/>
                <w:color w:val="auto"/>
                <w:lang w:val="ru-RU"/>
              </w:rPr>
              <w:t>англ</w:t>
            </w:r>
            <w:proofErr w:type="spellEnd"/>
            <w:r w:rsidR="00D21576">
              <w:rPr>
                <w:rFonts w:ascii="Times New Roman" w:hAnsi="Times New Roman"/>
                <w:snapToGrid/>
                <w:color w:val="auto"/>
                <w:lang w:val="ru-RU"/>
              </w:rPr>
              <w:t xml:space="preserve">) </w:t>
            </w:r>
            <w:r w:rsidRPr="00A936FE">
              <w:rPr>
                <w:rFonts w:ascii="Times New Roman" w:hAnsi="Times New Roman"/>
                <w:snapToGrid/>
                <w:color w:val="auto"/>
                <w:lang w:val="ru-RU"/>
              </w:rPr>
              <w:t>и мышь в комплекте</w:t>
            </w:r>
          </w:p>
        </w:tc>
        <w:tc>
          <w:tcPr>
            <w:tcW w:w="1134" w:type="dxa"/>
          </w:tcPr>
          <w:p w14:paraId="482F4516" w14:textId="2396B022" w:rsidR="004A5F1D" w:rsidRPr="007D2B2B" w:rsidRDefault="00D21576" w:rsidP="008313F0">
            <w:pPr>
              <w:widowControl/>
              <w:jc w:val="center"/>
              <w:rPr>
                <w:rFonts w:ascii="Times New Roman" w:hAnsi="Times New Roman"/>
                <w:snapToGrid/>
                <w:color w:val="auto"/>
                <w:lang w:val="ru-RU"/>
              </w:rPr>
            </w:pPr>
            <w:r w:rsidRPr="00D21576">
              <w:rPr>
                <w:rFonts w:ascii="Times New Roman" w:hAnsi="Times New Roman"/>
                <w:snapToGrid/>
                <w:color w:val="auto"/>
                <w:lang w:val="ru-RU"/>
              </w:rPr>
              <w:t>Комплект</w:t>
            </w:r>
          </w:p>
        </w:tc>
        <w:tc>
          <w:tcPr>
            <w:tcW w:w="1560" w:type="dxa"/>
          </w:tcPr>
          <w:p w14:paraId="587A42F8" w14:textId="7A87D418" w:rsidR="004A5F1D" w:rsidRPr="007D2B2B" w:rsidRDefault="00D21576" w:rsidP="008313F0">
            <w:pPr>
              <w:widowControl/>
              <w:jc w:val="center"/>
              <w:rPr>
                <w:rFonts w:ascii="Times New Roman" w:hAnsi="Times New Roman"/>
                <w:snapToGrid/>
                <w:color w:val="auto"/>
                <w:lang w:val="ru-RU"/>
              </w:rPr>
            </w:pPr>
            <w:r>
              <w:rPr>
                <w:rFonts w:ascii="Times New Roman" w:hAnsi="Times New Roman"/>
                <w:snapToGrid/>
                <w:color w:val="auto"/>
                <w:lang w:val="ru-RU"/>
              </w:rPr>
              <w:t>20</w:t>
            </w:r>
          </w:p>
        </w:tc>
      </w:tr>
      <w:tr w:rsidR="00A936FE" w:rsidRPr="00A936FE" w14:paraId="7A193488" w14:textId="77777777" w:rsidTr="003F1FCA">
        <w:tc>
          <w:tcPr>
            <w:tcW w:w="552" w:type="dxa"/>
          </w:tcPr>
          <w:p w14:paraId="77130F5E" w14:textId="556CE78C" w:rsidR="00A936FE" w:rsidRPr="007D2B2B" w:rsidRDefault="00A936FE" w:rsidP="00A936FE">
            <w:pPr>
              <w:widowControl/>
              <w:jc w:val="center"/>
              <w:rPr>
                <w:rFonts w:ascii="Times New Roman" w:hAnsi="Times New Roman"/>
                <w:snapToGrid/>
                <w:color w:val="auto"/>
                <w:lang w:val="ru-RU"/>
              </w:rPr>
            </w:pPr>
            <w:r w:rsidRPr="007D2B2B">
              <w:rPr>
                <w:rFonts w:ascii="Times New Roman" w:hAnsi="Times New Roman"/>
                <w:snapToGrid/>
                <w:color w:val="auto"/>
                <w:lang w:val="ru-RU"/>
              </w:rPr>
              <w:t>2</w:t>
            </w:r>
          </w:p>
        </w:tc>
        <w:tc>
          <w:tcPr>
            <w:tcW w:w="1843" w:type="dxa"/>
          </w:tcPr>
          <w:p w14:paraId="31417B0A" w14:textId="714A46CC" w:rsidR="00A936FE" w:rsidRPr="007D2B2B" w:rsidRDefault="00A936FE" w:rsidP="00A936FE">
            <w:pPr>
              <w:widowControl/>
              <w:rPr>
                <w:rFonts w:ascii="Times New Roman" w:hAnsi="Times New Roman"/>
                <w:snapToGrid/>
                <w:color w:val="auto"/>
                <w:highlight w:val="cyan"/>
                <w:lang w:val="ru-RU"/>
              </w:rPr>
            </w:pPr>
            <w:r w:rsidRPr="00A936FE">
              <w:rPr>
                <w:rFonts w:ascii="Times New Roman" w:hAnsi="Times New Roman"/>
                <w:snapToGrid/>
                <w:color w:val="auto"/>
                <w:lang w:val="ru-RU"/>
              </w:rPr>
              <w:t>Компьютер в комплекте</w:t>
            </w:r>
          </w:p>
        </w:tc>
        <w:tc>
          <w:tcPr>
            <w:tcW w:w="5528" w:type="dxa"/>
          </w:tcPr>
          <w:p w14:paraId="0D07BC04"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Процессор: </w:t>
            </w:r>
          </w:p>
          <w:p w14:paraId="7CC4A9A2"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1) Intel Core i7-13700K (16 ядер, 24 потока, до 5.4 ГГц). </w:t>
            </w:r>
          </w:p>
          <w:p w14:paraId="1FACB74C"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2) Видеокарта: NVIDIA RTX A2000 (12 ГБ GDDR6).</w:t>
            </w:r>
          </w:p>
          <w:p w14:paraId="4000936F"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3) Оперативная память: 32 ГБ DDR5.</w:t>
            </w:r>
          </w:p>
          <w:p w14:paraId="7124E555"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4) Накопители: SSD </w:t>
            </w:r>
            <w:proofErr w:type="spellStart"/>
            <w:r w:rsidRPr="00A936FE">
              <w:rPr>
                <w:rFonts w:ascii="Times New Roman" w:hAnsi="Times New Roman"/>
                <w:snapToGrid/>
                <w:color w:val="auto"/>
                <w:lang w:val="ru-RU"/>
              </w:rPr>
              <w:t>NVMe</w:t>
            </w:r>
            <w:proofErr w:type="spellEnd"/>
            <w:r w:rsidRPr="00A936FE">
              <w:rPr>
                <w:rFonts w:ascii="Times New Roman" w:hAnsi="Times New Roman"/>
                <w:snapToGrid/>
                <w:color w:val="auto"/>
                <w:lang w:val="ru-RU"/>
              </w:rPr>
              <w:t xml:space="preserve"> 1 ТБ (для ОС и программ). </w:t>
            </w:r>
          </w:p>
          <w:p w14:paraId="2F7EF02E"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5) HDD 2 ТБ (для данных и проектов).</w:t>
            </w:r>
          </w:p>
          <w:p w14:paraId="33D0E9C1" w14:textId="5115AD4B"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Операционная система: Windows 11 Pro., а также пакет офисных приложений Microsoft Office 365 (Word, Excel, PowerPoint</w:t>
            </w:r>
            <w:r w:rsidR="00F33EC8" w:rsidRPr="00F33EC8">
              <w:rPr>
                <w:rFonts w:ascii="Times New Roman" w:hAnsi="Times New Roman"/>
                <w:snapToGrid/>
                <w:color w:val="auto"/>
                <w:lang w:val="ru-RU"/>
              </w:rPr>
              <w:t xml:space="preserve">, </w:t>
            </w:r>
            <w:r w:rsidR="00F33EC8">
              <w:rPr>
                <w:rFonts w:ascii="Times New Roman" w:hAnsi="Times New Roman"/>
                <w:snapToGrid/>
                <w:color w:val="auto"/>
              </w:rPr>
              <w:t>Outlook</w:t>
            </w:r>
            <w:r w:rsidRPr="00A936FE">
              <w:rPr>
                <w:rFonts w:ascii="Times New Roman" w:hAnsi="Times New Roman"/>
                <w:snapToGrid/>
                <w:color w:val="auto"/>
                <w:lang w:val="ru-RU"/>
              </w:rPr>
              <w:t>)</w:t>
            </w:r>
          </w:p>
          <w:p w14:paraId="70A4712B"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Монитор с изогнутым </w:t>
            </w:r>
            <w:proofErr w:type="spellStart"/>
            <w:r w:rsidRPr="00A936FE">
              <w:rPr>
                <w:rFonts w:ascii="Times New Roman" w:hAnsi="Times New Roman"/>
                <w:snapToGrid/>
                <w:color w:val="auto"/>
                <w:lang w:val="ru-RU"/>
              </w:rPr>
              <w:t>сверхшироким</w:t>
            </w:r>
            <w:proofErr w:type="spellEnd"/>
            <w:r w:rsidRPr="00A936FE">
              <w:rPr>
                <w:rFonts w:ascii="Times New Roman" w:hAnsi="Times New Roman"/>
                <w:snapToGrid/>
                <w:color w:val="auto"/>
                <w:lang w:val="ru-RU"/>
              </w:rPr>
              <w:t xml:space="preserve"> экраном: </w:t>
            </w:r>
          </w:p>
          <w:p w14:paraId="6F967993"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1) Размер: 34 дюйма. </w:t>
            </w:r>
          </w:p>
          <w:p w14:paraId="7AC2FF73"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2) Разрешение: 3440×1440 (</w:t>
            </w:r>
            <w:proofErr w:type="spellStart"/>
            <w:r w:rsidRPr="00A936FE">
              <w:rPr>
                <w:rFonts w:ascii="Times New Roman" w:hAnsi="Times New Roman"/>
                <w:snapToGrid/>
                <w:color w:val="auto"/>
                <w:lang w:val="ru-RU"/>
              </w:rPr>
              <w:t>UltraWide</w:t>
            </w:r>
            <w:proofErr w:type="spellEnd"/>
            <w:r w:rsidRPr="00A936FE">
              <w:rPr>
                <w:rFonts w:ascii="Times New Roman" w:hAnsi="Times New Roman"/>
                <w:snapToGrid/>
                <w:color w:val="auto"/>
                <w:lang w:val="ru-RU"/>
              </w:rPr>
              <w:t xml:space="preserve">). </w:t>
            </w:r>
          </w:p>
          <w:p w14:paraId="25CED325"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3) Тип панели: IPS. </w:t>
            </w:r>
          </w:p>
          <w:p w14:paraId="0A86E95E"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4) Частота обновления: 75–100 Гц. </w:t>
            </w:r>
          </w:p>
          <w:p w14:paraId="74B37417" w14:textId="77777777"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 xml:space="preserve">5) Особенности: USB-C, HDR10, </w:t>
            </w:r>
            <w:proofErr w:type="spellStart"/>
            <w:r w:rsidRPr="00A936FE">
              <w:rPr>
                <w:rFonts w:ascii="Times New Roman" w:hAnsi="Times New Roman"/>
                <w:snapToGrid/>
                <w:color w:val="auto"/>
                <w:lang w:val="ru-RU"/>
              </w:rPr>
              <w:t>sRGB</w:t>
            </w:r>
            <w:proofErr w:type="spellEnd"/>
            <w:r w:rsidRPr="00A936FE">
              <w:rPr>
                <w:rFonts w:ascii="Times New Roman" w:hAnsi="Times New Roman"/>
                <w:snapToGrid/>
                <w:color w:val="auto"/>
                <w:lang w:val="ru-RU"/>
              </w:rPr>
              <w:t xml:space="preserve"> 100%, </w:t>
            </w:r>
          </w:p>
          <w:p w14:paraId="2379985C" w14:textId="3530F4FD" w:rsidR="00A936FE" w:rsidRPr="00A936FE" w:rsidRDefault="00A936FE" w:rsidP="00A936FE">
            <w:pPr>
              <w:widowControl/>
              <w:rPr>
                <w:rFonts w:ascii="Times New Roman" w:hAnsi="Times New Roman"/>
                <w:snapToGrid/>
                <w:color w:val="auto"/>
                <w:lang w:val="ru-RU"/>
              </w:rPr>
            </w:pPr>
            <w:r w:rsidRPr="00A936FE">
              <w:rPr>
                <w:rFonts w:ascii="Times New Roman" w:hAnsi="Times New Roman"/>
                <w:snapToGrid/>
                <w:color w:val="auto"/>
                <w:lang w:val="ru-RU"/>
              </w:rPr>
              <w:t>Клавиатура беспроводная, эргономичная, подсветка</w:t>
            </w:r>
            <w:r w:rsidR="00D21576">
              <w:rPr>
                <w:rFonts w:ascii="Times New Roman" w:hAnsi="Times New Roman"/>
                <w:snapToGrid/>
                <w:color w:val="auto"/>
                <w:lang w:val="ru-RU"/>
              </w:rPr>
              <w:t xml:space="preserve"> (</w:t>
            </w:r>
            <w:r w:rsidR="00D21576" w:rsidRPr="00A936FE">
              <w:rPr>
                <w:rFonts w:ascii="Times New Roman" w:hAnsi="Times New Roman"/>
                <w:snapToGrid/>
                <w:color w:val="auto"/>
                <w:lang w:val="ru-RU"/>
              </w:rPr>
              <w:t>рус/</w:t>
            </w:r>
            <w:proofErr w:type="spellStart"/>
            <w:r w:rsidR="00D21576" w:rsidRPr="00A936FE">
              <w:rPr>
                <w:rFonts w:ascii="Times New Roman" w:hAnsi="Times New Roman"/>
                <w:snapToGrid/>
                <w:color w:val="auto"/>
                <w:lang w:val="ru-RU"/>
              </w:rPr>
              <w:t>каз</w:t>
            </w:r>
            <w:proofErr w:type="spellEnd"/>
            <w:r w:rsidR="00D21576" w:rsidRPr="00A936FE">
              <w:rPr>
                <w:rFonts w:ascii="Times New Roman" w:hAnsi="Times New Roman"/>
                <w:snapToGrid/>
                <w:color w:val="auto"/>
                <w:lang w:val="ru-RU"/>
              </w:rPr>
              <w:t>/</w:t>
            </w:r>
            <w:proofErr w:type="spellStart"/>
            <w:r w:rsidR="00D21576" w:rsidRPr="00A936FE">
              <w:rPr>
                <w:rFonts w:ascii="Times New Roman" w:hAnsi="Times New Roman"/>
                <w:snapToGrid/>
                <w:color w:val="auto"/>
                <w:lang w:val="ru-RU"/>
              </w:rPr>
              <w:t>англ</w:t>
            </w:r>
            <w:proofErr w:type="spellEnd"/>
            <w:r w:rsidR="00D21576">
              <w:rPr>
                <w:rFonts w:ascii="Times New Roman" w:hAnsi="Times New Roman"/>
                <w:snapToGrid/>
                <w:color w:val="auto"/>
                <w:lang w:val="ru-RU"/>
              </w:rPr>
              <w:t>)</w:t>
            </w:r>
            <w:r w:rsidRPr="00A936FE">
              <w:rPr>
                <w:rFonts w:ascii="Times New Roman" w:hAnsi="Times New Roman"/>
                <w:snapToGrid/>
                <w:color w:val="auto"/>
                <w:lang w:val="ru-RU"/>
              </w:rPr>
              <w:t xml:space="preserve"> </w:t>
            </w:r>
          </w:p>
          <w:p w14:paraId="381A0C12" w14:textId="0AD6BA99" w:rsidR="00A936FE" w:rsidRPr="007D2B2B" w:rsidRDefault="00A936FE" w:rsidP="00A936FE">
            <w:pPr>
              <w:widowControl/>
              <w:rPr>
                <w:rFonts w:ascii="Times New Roman" w:hAnsi="Times New Roman"/>
                <w:snapToGrid/>
                <w:color w:val="auto"/>
                <w:highlight w:val="cyan"/>
                <w:lang w:val="ru-RU"/>
              </w:rPr>
            </w:pPr>
            <w:r w:rsidRPr="00A936FE">
              <w:rPr>
                <w:rFonts w:ascii="Times New Roman" w:hAnsi="Times New Roman"/>
                <w:snapToGrid/>
                <w:color w:val="auto"/>
                <w:lang w:val="ru-RU"/>
              </w:rPr>
              <w:t>Мышь беспроводная, эргономичная, многофункциональная</w:t>
            </w:r>
          </w:p>
        </w:tc>
        <w:tc>
          <w:tcPr>
            <w:tcW w:w="1134" w:type="dxa"/>
          </w:tcPr>
          <w:p w14:paraId="5A4DD56C" w14:textId="1759B545" w:rsidR="00A936FE" w:rsidRPr="007D2B2B"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t>Комплект</w:t>
            </w:r>
          </w:p>
        </w:tc>
        <w:tc>
          <w:tcPr>
            <w:tcW w:w="1560" w:type="dxa"/>
          </w:tcPr>
          <w:p w14:paraId="770163A0" w14:textId="47E09594" w:rsidR="00A936FE" w:rsidRPr="007D2B2B" w:rsidRDefault="00D21576" w:rsidP="00A936FE">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936FE" w:rsidRPr="00D21576" w14:paraId="195847EB" w14:textId="77777777" w:rsidTr="003F1FCA">
        <w:tc>
          <w:tcPr>
            <w:tcW w:w="552" w:type="dxa"/>
          </w:tcPr>
          <w:p w14:paraId="16DC5BB0" w14:textId="599E195B" w:rsidR="00A936FE" w:rsidRPr="007D2B2B" w:rsidRDefault="00A936FE" w:rsidP="00A936FE">
            <w:pPr>
              <w:widowControl/>
              <w:jc w:val="center"/>
              <w:rPr>
                <w:rFonts w:ascii="Times New Roman" w:hAnsi="Times New Roman"/>
                <w:snapToGrid/>
                <w:color w:val="auto"/>
                <w:lang w:val="ru-RU"/>
              </w:rPr>
            </w:pPr>
            <w:r w:rsidRPr="007D2B2B">
              <w:rPr>
                <w:rFonts w:ascii="Times New Roman" w:hAnsi="Times New Roman"/>
                <w:snapToGrid/>
                <w:color w:val="auto"/>
                <w:lang w:val="ru-RU"/>
              </w:rPr>
              <w:t>3</w:t>
            </w:r>
          </w:p>
        </w:tc>
        <w:tc>
          <w:tcPr>
            <w:tcW w:w="1843" w:type="dxa"/>
          </w:tcPr>
          <w:p w14:paraId="1EB623FD" w14:textId="20725A9A" w:rsidR="00A936FE" w:rsidRPr="007D2B2B" w:rsidRDefault="00D21576" w:rsidP="00A936FE">
            <w:pPr>
              <w:widowControl/>
              <w:rPr>
                <w:rFonts w:ascii="Times New Roman" w:hAnsi="Times New Roman"/>
                <w:snapToGrid/>
                <w:color w:val="auto"/>
                <w:highlight w:val="cyan"/>
                <w:lang w:val="ru-RU"/>
              </w:rPr>
            </w:pPr>
            <w:r w:rsidRPr="00D21576">
              <w:rPr>
                <w:rFonts w:ascii="Times New Roman" w:hAnsi="Times New Roman"/>
                <w:snapToGrid/>
                <w:color w:val="auto"/>
                <w:lang w:val="ru-RU"/>
              </w:rPr>
              <w:t>Монохромное МФУ</w:t>
            </w:r>
          </w:p>
        </w:tc>
        <w:tc>
          <w:tcPr>
            <w:tcW w:w="5528" w:type="dxa"/>
          </w:tcPr>
          <w:p w14:paraId="0103600E" w14:textId="77777777" w:rsidR="00237061" w:rsidRPr="004B4D6E" w:rsidRDefault="00D21576"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Монохромное МФУ, формат А4 лазерное </w:t>
            </w:r>
          </w:p>
          <w:p w14:paraId="3B0A0A8D" w14:textId="6D2604FB" w:rsidR="00237061" w:rsidRPr="004B4D6E" w:rsidRDefault="00237061"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С</w:t>
            </w:r>
            <w:r w:rsidR="00D21576" w:rsidRPr="004B4D6E">
              <w:rPr>
                <w:rFonts w:ascii="Times New Roman" w:hAnsi="Times New Roman"/>
                <w:snapToGrid/>
                <w:color w:val="auto"/>
                <w:lang w:val="ru-RU"/>
              </w:rPr>
              <w:t>корость печати</w:t>
            </w:r>
            <w:r w:rsidR="004B4D6E" w:rsidRPr="004B4D6E">
              <w:rPr>
                <w:rFonts w:ascii="Times New Roman" w:hAnsi="Times New Roman"/>
                <w:snapToGrid/>
                <w:color w:val="auto"/>
                <w:lang w:val="ru-RU"/>
              </w:rPr>
              <w:t>:</w:t>
            </w:r>
            <w:r w:rsidR="00D21576" w:rsidRPr="004B4D6E">
              <w:rPr>
                <w:rFonts w:ascii="Times New Roman" w:hAnsi="Times New Roman"/>
                <w:snapToGrid/>
                <w:color w:val="auto"/>
                <w:lang w:val="ru-RU"/>
              </w:rPr>
              <w:t xml:space="preserve"> 20 </w:t>
            </w:r>
            <w:proofErr w:type="spellStart"/>
            <w:r w:rsidR="004B4D6E" w:rsidRPr="004B4D6E">
              <w:rPr>
                <w:rFonts w:ascii="Times New Roman" w:hAnsi="Times New Roman"/>
                <w:snapToGrid/>
                <w:color w:val="auto"/>
                <w:lang w:val="ru-RU"/>
              </w:rPr>
              <w:t>стр</w:t>
            </w:r>
            <w:proofErr w:type="spellEnd"/>
            <w:r w:rsidR="004B4D6E" w:rsidRPr="004B4D6E">
              <w:rPr>
                <w:rFonts w:ascii="Times New Roman" w:hAnsi="Times New Roman"/>
                <w:snapToGrid/>
                <w:color w:val="auto"/>
                <w:lang w:val="ru-RU"/>
              </w:rPr>
              <w:t>/мин</w:t>
            </w:r>
          </w:p>
          <w:p w14:paraId="071A16A9" w14:textId="323A5A20" w:rsidR="00237061" w:rsidRPr="004B4D6E" w:rsidRDefault="00D21576"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Нагрузка</w:t>
            </w:r>
            <w:r w:rsidR="004B4D6E" w:rsidRPr="004B4D6E">
              <w:rPr>
                <w:rFonts w:ascii="Times New Roman" w:hAnsi="Times New Roman"/>
                <w:snapToGrid/>
                <w:color w:val="auto"/>
                <w:lang w:val="ru-RU"/>
              </w:rPr>
              <w:t>:</w:t>
            </w:r>
            <w:r w:rsidRPr="004B4D6E">
              <w:rPr>
                <w:rFonts w:ascii="Times New Roman" w:hAnsi="Times New Roman"/>
                <w:snapToGrid/>
                <w:color w:val="auto"/>
                <w:lang w:val="ru-RU"/>
              </w:rPr>
              <w:t xml:space="preserve"> 15000 </w:t>
            </w:r>
            <w:proofErr w:type="spellStart"/>
            <w:r w:rsidRPr="004B4D6E">
              <w:rPr>
                <w:rFonts w:ascii="Times New Roman" w:hAnsi="Times New Roman"/>
                <w:snapToGrid/>
                <w:color w:val="auto"/>
                <w:lang w:val="ru-RU"/>
              </w:rPr>
              <w:t>стр</w:t>
            </w:r>
            <w:proofErr w:type="spellEnd"/>
            <w:r w:rsidRPr="004B4D6E">
              <w:rPr>
                <w:rFonts w:ascii="Times New Roman" w:hAnsi="Times New Roman"/>
                <w:snapToGrid/>
                <w:color w:val="auto"/>
                <w:lang w:val="ru-RU"/>
              </w:rPr>
              <w:t xml:space="preserve"> в месяц</w:t>
            </w:r>
          </w:p>
          <w:p w14:paraId="0BB75B87" w14:textId="24E2F76A" w:rsidR="004B4D6E" w:rsidRPr="004B4D6E" w:rsidRDefault="004B4D6E"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Макс. разрешение при печати: 1200x1200 </w:t>
            </w:r>
            <w:proofErr w:type="spellStart"/>
            <w:r w:rsidRPr="004B4D6E">
              <w:rPr>
                <w:rFonts w:ascii="Times New Roman" w:hAnsi="Times New Roman"/>
                <w:snapToGrid/>
                <w:color w:val="auto"/>
                <w:lang w:val="ru-RU"/>
              </w:rPr>
              <w:t>dpi</w:t>
            </w:r>
            <w:proofErr w:type="spellEnd"/>
          </w:p>
          <w:p w14:paraId="45C7FB32" w14:textId="31267C3B" w:rsidR="00237061" w:rsidRPr="004B4D6E" w:rsidRDefault="00237061"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Копирование: </w:t>
            </w:r>
            <w:r w:rsidR="004B4D6E" w:rsidRPr="004B4D6E">
              <w:rPr>
                <w:rFonts w:ascii="Times New Roman" w:hAnsi="Times New Roman"/>
                <w:snapToGrid/>
                <w:color w:val="auto"/>
                <w:lang w:val="ru-RU"/>
              </w:rPr>
              <w:t xml:space="preserve">600x600 </w:t>
            </w:r>
            <w:proofErr w:type="spellStart"/>
            <w:r w:rsidR="004B4D6E" w:rsidRPr="004B4D6E">
              <w:rPr>
                <w:rFonts w:ascii="Times New Roman" w:hAnsi="Times New Roman"/>
                <w:snapToGrid/>
                <w:color w:val="auto"/>
                <w:lang w:val="ru-RU"/>
              </w:rPr>
              <w:t>dpi</w:t>
            </w:r>
            <w:proofErr w:type="spellEnd"/>
          </w:p>
          <w:p w14:paraId="2BDA3C72" w14:textId="4DCCE13C" w:rsidR="004B4D6E" w:rsidRPr="004B4D6E" w:rsidRDefault="004B4D6E"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Сканирование: 1200x1200 </w:t>
            </w:r>
            <w:proofErr w:type="spellStart"/>
            <w:r w:rsidRPr="004B4D6E">
              <w:rPr>
                <w:rFonts w:ascii="Times New Roman" w:hAnsi="Times New Roman"/>
                <w:snapToGrid/>
                <w:color w:val="auto"/>
                <w:lang w:val="ru-RU"/>
              </w:rPr>
              <w:t>dpi</w:t>
            </w:r>
            <w:proofErr w:type="spellEnd"/>
          </w:p>
          <w:p w14:paraId="0A0FA398" w14:textId="77777777" w:rsidR="004B4D6E" w:rsidRPr="004B4D6E" w:rsidRDefault="00237061"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Объем памяти: </w:t>
            </w:r>
            <w:r w:rsidR="00D21576" w:rsidRPr="004B4D6E">
              <w:rPr>
                <w:rFonts w:ascii="Times New Roman" w:hAnsi="Times New Roman"/>
                <w:snapToGrid/>
                <w:color w:val="auto"/>
                <w:lang w:val="ru-RU"/>
              </w:rPr>
              <w:t>128</w:t>
            </w:r>
            <w:r w:rsidR="004B4D6E" w:rsidRPr="004B4D6E">
              <w:rPr>
                <w:rFonts w:ascii="Times New Roman" w:hAnsi="Times New Roman"/>
                <w:snapToGrid/>
                <w:color w:val="auto"/>
                <w:lang w:val="ru-RU"/>
              </w:rPr>
              <w:t xml:space="preserve"> Мб</w:t>
            </w:r>
            <w:r w:rsidR="00D21576" w:rsidRPr="004B4D6E">
              <w:rPr>
                <w:rFonts w:ascii="Times New Roman" w:hAnsi="Times New Roman"/>
                <w:snapToGrid/>
                <w:color w:val="auto"/>
                <w:lang w:val="ru-RU"/>
              </w:rPr>
              <w:t xml:space="preserve"> </w:t>
            </w:r>
          </w:p>
          <w:p w14:paraId="4C8F6B77" w14:textId="6699F1EA" w:rsidR="004B4D6E" w:rsidRPr="004B4D6E" w:rsidRDefault="004B4D6E" w:rsidP="004B4D6E">
            <w:pPr>
              <w:pStyle w:val="ad"/>
              <w:widowControl/>
              <w:numPr>
                <w:ilvl w:val="0"/>
                <w:numId w:val="36"/>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Интерфейс связи с ПК: </w:t>
            </w:r>
            <w:proofErr w:type="spellStart"/>
            <w:r w:rsidRPr="004B4D6E">
              <w:rPr>
                <w:rFonts w:ascii="Times New Roman" w:hAnsi="Times New Roman"/>
                <w:snapToGrid/>
                <w:color w:val="auto"/>
                <w:lang w:val="ru-RU"/>
              </w:rPr>
              <w:t>Wi</w:t>
            </w:r>
            <w:proofErr w:type="spellEnd"/>
            <w:r w:rsidRPr="004B4D6E">
              <w:rPr>
                <w:rFonts w:ascii="Times New Roman" w:hAnsi="Times New Roman"/>
                <w:snapToGrid/>
                <w:color w:val="auto"/>
                <w:lang w:val="ru-RU"/>
              </w:rPr>
              <w:t>-Fi, USB 2.0</w:t>
            </w:r>
          </w:p>
        </w:tc>
        <w:tc>
          <w:tcPr>
            <w:tcW w:w="1134" w:type="dxa"/>
          </w:tcPr>
          <w:p w14:paraId="351A83CE" w14:textId="49BC623B" w:rsidR="00A936FE" w:rsidRPr="007D2B2B"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t>Штука</w:t>
            </w:r>
          </w:p>
        </w:tc>
        <w:tc>
          <w:tcPr>
            <w:tcW w:w="1560" w:type="dxa"/>
          </w:tcPr>
          <w:p w14:paraId="553F4BED" w14:textId="02872D96" w:rsidR="00A936FE" w:rsidRPr="00D21576" w:rsidRDefault="00DD4858" w:rsidP="00A936FE">
            <w:pPr>
              <w:widowControl/>
              <w:jc w:val="center"/>
              <w:rPr>
                <w:rFonts w:ascii="Times New Roman" w:hAnsi="Times New Roman"/>
                <w:snapToGrid/>
                <w:color w:val="auto"/>
                <w:lang w:val="ru-RU"/>
              </w:rPr>
            </w:pPr>
            <w:r>
              <w:rPr>
                <w:rFonts w:ascii="Times New Roman" w:hAnsi="Times New Roman"/>
                <w:snapToGrid/>
                <w:color w:val="auto"/>
                <w:lang w:val="ru-RU"/>
              </w:rPr>
              <w:t>7</w:t>
            </w:r>
          </w:p>
        </w:tc>
      </w:tr>
      <w:tr w:rsidR="00A936FE" w:rsidRPr="00D21576" w14:paraId="2EB55BC3" w14:textId="77777777" w:rsidTr="003F1FCA">
        <w:tc>
          <w:tcPr>
            <w:tcW w:w="552" w:type="dxa"/>
          </w:tcPr>
          <w:p w14:paraId="21572533" w14:textId="22ACA99C" w:rsidR="00A936FE" w:rsidRPr="007D2B2B" w:rsidRDefault="00A936FE" w:rsidP="00A936FE">
            <w:pPr>
              <w:widowControl/>
              <w:jc w:val="center"/>
              <w:rPr>
                <w:rFonts w:ascii="Times New Roman" w:hAnsi="Times New Roman"/>
                <w:snapToGrid/>
                <w:color w:val="auto"/>
                <w:lang w:val="ru-RU"/>
              </w:rPr>
            </w:pPr>
            <w:r w:rsidRPr="007D2B2B">
              <w:rPr>
                <w:rFonts w:ascii="Times New Roman" w:hAnsi="Times New Roman"/>
                <w:snapToGrid/>
                <w:color w:val="auto"/>
                <w:lang w:val="ru-RU"/>
              </w:rPr>
              <w:t>4</w:t>
            </w:r>
          </w:p>
        </w:tc>
        <w:tc>
          <w:tcPr>
            <w:tcW w:w="1843" w:type="dxa"/>
          </w:tcPr>
          <w:p w14:paraId="273ACA34" w14:textId="28CC1529" w:rsidR="00A936FE" w:rsidRPr="007D2B2B" w:rsidRDefault="00D21576" w:rsidP="00A936FE">
            <w:pPr>
              <w:widowControl/>
              <w:rPr>
                <w:rFonts w:ascii="Times New Roman" w:hAnsi="Times New Roman"/>
                <w:snapToGrid/>
                <w:color w:val="auto"/>
                <w:highlight w:val="cyan"/>
                <w:lang w:val="ru-RU"/>
              </w:rPr>
            </w:pPr>
            <w:r w:rsidRPr="00D21576">
              <w:rPr>
                <w:rFonts w:ascii="Times New Roman" w:hAnsi="Times New Roman"/>
                <w:snapToGrid/>
                <w:color w:val="auto"/>
                <w:lang w:val="ru-RU"/>
              </w:rPr>
              <w:t>Цветное лазерное МФУ</w:t>
            </w:r>
          </w:p>
        </w:tc>
        <w:tc>
          <w:tcPr>
            <w:tcW w:w="5528" w:type="dxa"/>
          </w:tcPr>
          <w:p w14:paraId="16A12A35" w14:textId="3270BF43" w:rsidR="00D21576" w:rsidRPr="004B4D6E" w:rsidRDefault="00D21576"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Тип аппарата</w:t>
            </w:r>
            <w:r w:rsidR="004B4D6E" w:rsidRPr="004B4D6E">
              <w:rPr>
                <w:rFonts w:ascii="Times New Roman" w:hAnsi="Times New Roman"/>
                <w:snapToGrid/>
                <w:color w:val="auto"/>
                <w:lang w:val="ru-RU"/>
              </w:rPr>
              <w:t>:</w:t>
            </w:r>
            <w:r w:rsidRPr="004B4D6E">
              <w:rPr>
                <w:rFonts w:ascii="Times New Roman" w:hAnsi="Times New Roman"/>
                <w:snapToGrid/>
                <w:color w:val="auto"/>
                <w:lang w:val="ru-RU"/>
              </w:rPr>
              <w:t xml:space="preserve"> Цветное лазерное многофункциональное устройство формата A3 </w:t>
            </w:r>
          </w:p>
          <w:p w14:paraId="3FDCFA10" w14:textId="1FFC7066" w:rsidR="00D21576" w:rsidRPr="004B4D6E" w:rsidRDefault="00D21576"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Основные функции</w:t>
            </w:r>
            <w:r w:rsidR="004B4D6E" w:rsidRPr="004B4D6E">
              <w:rPr>
                <w:rFonts w:ascii="Times New Roman" w:hAnsi="Times New Roman"/>
                <w:snapToGrid/>
                <w:color w:val="auto"/>
                <w:lang w:val="ru-RU"/>
              </w:rPr>
              <w:t>:</w:t>
            </w:r>
            <w:r w:rsidRPr="004B4D6E">
              <w:rPr>
                <w:rFonts w:ascii="Times New Roman" w:hAnsi="Times New Roman"/>
                <w:snapToGrid/>
                <w:color w:val="auto"/>
                <w:lang w:val="ru-RU"/>
              </w:rPr>
              <w:t xml:space="preserve"> Печать, копирование, сканирование, отправка, хранение и опциональные функции факса Частота процессора</w:t>
            </w:r>
            <w:r w:rsidR="004B4D6E" w:rsidRPr="004B4D6E">
              <w:rPr>
                <w:rFonts w:ascii="Times New Roman" w:hAnsi="Times New Roman"/>
                <w:snapToGrid/>
                <w:color w:val="auto"/>
                <w:lang w:val="ru-RU"/>
              </w:rPr>
              <w:t>:</w:t>
            </w:r>
            <w:r w:rsidRPr="004B4D6E">
              <w:rPr>
                <w:rFonts w:ascii="Times New Roman" w:hAnsi="Times New Roman"/>
                <w:snapToGrid/>
                <w:color w:val="auto"/>
                <w:lang w:val="ru-RU"/>
              </w:rPr>
              <w:t xml:space="preserve"> Процессор Dual Core 1,8 ГГц</w:t>
            </w:r>
          </w:p>
          <w:p w14:paraId="1B72129C" w14:textId="2A664EC0" w:rsidR="00D21576" w:rsidRPr="004B4D6E" w:rsidRDefault="00D21576"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Панель управления</w:t>
            </w:r>
            <w:r w:rsidR="004B4D6E" w:rsidRPr="004B4D6E">
              <w:rPr>
                <w:rFonts w:ascii="Times New Roman" w:hAnsi="Times New Roman"/>
                <w:snapToGrid/>
                <w:color w:val="auto"/>
                <w:lang w:val="ru-RU"/>
              </w:rPr>
              <w:t>:</w:t>
            </w:r>
            <w:r w:rsidRPr="004B4D6E">
              <w:rPr>
                <w:rFonts w:ascii="Times New Roman" w:hAnsi="Times New Roman"/>
                <w:snapToGrid/>
                <w:color w:val="auto"/>
                <w:lang w:val="ru-RU"/>
              </w:rPr>
              <w:t xml:space="preserve"> Цветной сенсорный ЖК-экран TFT WSVGA диагональю 10,1" </w:t>
            </w:r>
          </w:p>
          <w:p w14:paraId="0240ABB7" w14:textId="4EACE585" w:rsidR="00D21576" w:rsidRPr="004B4D6E" w:rsidRDefault="00D21576"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Память</w:t>
            </w:r>
            <w:r w:rsidR="004B4D6E" w:rsidRPr="004B4D6E">
              <w:rPr>
                <w:rFonts w:ascii="Times New Roman" w:hAnsi="Times New Roman"/>
                <w:snapToGrid/>
                <w:color w:val="auto"/>
                <w:lang w:val="ru-RU"/>
              </w:rPr>
              <w:t>:</w:t>
            </w:r>
            <w:r w:rsidRPr="004B4D6E">
              <w:rPr>
                <w:rFonts w:ascii="Times New Roman" w:hAnsi="Times New Roman"/>
                <w:snapToGrid/>
                <w:color w:val="auto"/>
                <w:lang w:val="ru-RU"/>
              </w:rPr>
              <w:t xml:space="preserve"> Стандарт</w:t>
            </w:r>
            <w:r w:rsidR="004B4D6E" w:rsidRPr="004B4D6E">
              <w:rPr>
                <w:rFonts w:ascii="Times New Roman" w:hAnsi="Times New Roman"/>
                <w:snapToGrid/>
                <w:color w:val="auto"/>
                <w:lang w:val="ru-RU"/>
              </w:rPr>
              <w:t xml:space="preserve"> </w:t>
            </w:r>
            <w:r w:rsidRPr="004B4D6E">
              <w:rPr>
                <w:rFonts w:ascii="Times New Roman" w:hAnsi="Times New Roman"/>
                <w:snapToGrid/>
                <w:color w:val="auto"/>
                <w:lang w:val="ru-RU"/>
              </w:rPr>
              <w:t xml:space="preserve">ОЗУ 4,5 ГБ </w:t>
            </w:r>
          </w:p>
          <w:p w14:paraId="72B94452" w14:textId="77777777" w:rsidR="00A936FE" w:rsidRPr="004B4D6E" w:rsidRDefault="00D21576"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Хранение данных</w:t>
            </w:r>
            <w:r w:rsidR="004B4D6E" w:rsidRPr="004B4D6E">
              <w:rPr>
                <w:rFonts w:ascii="Times New Roman" w:hAnsi="Times New Roman"/>
                <w:snapToGrid/>
                <w:color w:val="auto"/>
                <w:lang w:val="ru-RU"/>
              </w:rPr>
              <w:t>:</w:t>
            </w:r>
            <w:r w:rsidRPr="004B4D6E">
              <w:rPr>
                <w:rFonts w:ascii="Times New Roman" w:hAnsi="Times New Roman"/>
                <w:snapToGrid/>
                <w:color w:val="auto"/>
                <w:lang w:val="ru-RU"/>
              </w:rPr>
              <w:t xml:space="preserve"> Стандарт (SSD) 256 ГБ</w:t>
            </w:r>
          </w:p>
          <w:p w14:paraId="04E4B15F" w14:textId="7746D5A2" w:rsidR="004B4D6E" w:rsidRPr="004B4D6E" w:rsidRDefault="004B4D6E"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Скорость печати А4: 26 стр./мин.</w:t>
            </w:r>
          </w:p>
          <w:p w14:paraId="2DFCC6C0" w14:textId="3038D955" w:rsidR="004B4D6E" w:rsidRPr="004B4D6E" w:rsidRDefault="004B4D6E"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Скорость печати А3: 15 стр./мин.</w:t>
            </w:r>
          </w:p>
          <w:p w14:paraId="1F048994" w14:textId="77777777" w:rsidR="004B4D6E" w:rsidRPr="004B4D6E" w:rsidRDefault="004B4D6E" w:rsidP="004B4D6E">
            <w:pPr>
              <w:pStyle w:val="ad"/>
              <w:widowControl/>
              <w:numPr>
                <w:ilvl w:val="0"/>
                <w:numId w:val="35"/>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Разрешение печати: 1200x600 </w:t>
            </w:r>
            <w:proofErr w:type="spellStart"/>
            <w:r w:rsidRPr="004B4D6E">
              <w:rPr>
                <w:rFonts w:ascii="Times New Roman" w:hAnsi="Times New Roman"/>
                <w:snapToGrid/>
                <w:color w:val="auto"/>
                <w:lang w:val="ru-RU"/>
              </w:rPr>
              <w:t>dpi</w:t>
            </w:r>
            <w:proofErr w:type="spellEnd"/>
          </w:p>
          <w:p w14:paraId="156BFAF8" w14:textId="3CF963C5" w:rsidR="004B4D6E" w:rsidRPr="004B4D6E" w:rsidRDefault="004B4D6E" w:rsidP="004B4D6E">
            <w:pPr>
              <w:pStyle w:val="ad"/>
              <w:widowControl/>
              <w:numPr>
                <w:ilvl w:val="0"/>
                <w:numId w:val="35"/>
              </w:numPr>
              <w:ind w:left="325" w:hanging="283"/>
              <w:rPr>
                <w:rFonts w:ascii="Times New Roman" w:hAnsi="Times New Roman"/>
                <w:snapToGrid/>
                <w:color w:val="auto"/>
              </w:rPr>
            </w:pPr>
            <w:r w:rsidRPr="004B4D6E">
              <w:rPr>
                <w:rFonts w:ascii="Times New Roman" w:hAnsi="Times New Roman"/>
                <w:snapToGrid/>
                <w:color w:val="auto"/>
                <w:lang w:val="ru-RU"/>
              </w:rPr>
              <w:t>Интерфейс</w:t>
            </w:r>
            <w:r w:rsidRPr="004B4D6E">
              <w:rPr>
                <w:rFonts w:ascii="Times New Roman" w:hAnsi="Times New Roman"/>
                <w:snapToGrid/>
                <w:color w:val="auto"/>
              </w:rPr>
              <w:t>: USB, Ethernet, Wi-Fi</w:t>
            </w:r>
          </w:p>
        </w:tc>
        <w:tc>
          <w:tcPr>
            <w:tcW w:w="1134" w:type="dxa"/>
          </w:tcPr>
          <w:p w14:paraId="6A87B9E8" w14:textId="7152CF0F" w:rsidR="00A936FE" w:rsidRPr="007D2B2B"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t>Штука</w:t>
            </w:r>
          </w:p>
        </w:tc>
        <w:tc>
          <w:tcPr>
            <w:tcW w:w="1560" w:type="dxa"/>
          </w:tcPr>
          <w:p w14:paraId="73F3F3DC" w14:textId="0E490C60" w:rsidR="00A936FE" w:rsidRPr="007D2B2B" w:rsidRDefault="00D21576" w:rsidP="00A936FE">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936FE" w:rsidRPr="00D21576" w14:paraId="06480D54" w14:textId="77777777" w:rsidTr="003F1FCA">
        <w:tc>
          <w:tcPr>
            <w:tcW w:w="552" w:type="dxa"/>
          </w:tcPr>
          <w:p w14:paraId="4D97B8A8" w14:textId="20D0DB0D" w:rsidR="00A936FE" w:rsidRPr="007D2B2B" w:rsidRDefault="00A936FE" w:rsidP="00A936FE">
            <w:pPr>
              <w:widowControl/>
              <w:jc w:val="center"/>
              <w:rPr>
                <w:rFonts w:ascii="Times New Roman" w:hAnsi="Times New Roman"/>
                <w:snapToGrid/>
                <w:color w:val="auto"/>
                <w:lang w:val="ru-RU"/>
              </w:rPr>
            </w:pPr>
            <w:r w:rsidRPr="007D2B2B">
              <w:rPr>
                <w:rFonts w:ascii="Times New Roman" w:hAnsi="Times New Roman"/>
                <w:snapToGrid/>
                <w:color w:val="auto"/>
                <w:lang w:val="ru-RU"/>
              </w:rPr>
              <w:lastRenderedPageBreak/>
              <w:t>5</w:t>
            </w:r>
          </w:p>
        </w:tc>
        <w:tc>
          <w:tcPr>
            <w:tcW w:w="1843" w:type="dxa"/>
          </w:tcPr>
          <w:p w14:paraId="5093E743" w14:textId="11A117D3" w:rsidR="00A936FE" w:rsidRPr="007D2B2B" w:rsidRDefault="00D21576" w:rsidP="00A936FE">
            <w:pPr>
              <w:widowControl/>
              <w:rPr>
                <w:rFonts w:ascii="Times New Roman" w:hAnsi="Times New Roman"/>
                <w:snapToGrid/>
                <w:color w:val="auto"/>
                <w:highlight w:val="cyan"/>
                <w:lang w:val="ru-RU"/>
              </w:rPr>
            </w:pPr>
            <w:r w:rsidRPr="00D21576">
              <w:rPr>
                <w:rFonts w:ascii="Times New Roman" w:hAnsi="Times New Roman"/>
                <w:snapToGrid/>
                <w:color w:val="auto"/>
                <w:lang w:val="ru-RU"/>
              </w:rPr>
              <w:t>Кабель UTP</w:t>
            </w:r>
          </w:p>
        </w:tc>
        <w:tc>
          <w:tcPr>
            <w:tcW w:w="5528" w:type="dxa"/>
          </w:tcPr>
          <w:p w14:paraId="551BD433" w14:textId="48AF1010" w:rsidR="00A936FE" w:rsidRPr="007D2B2B" w:rsidRDefault="00D21576" w:rsidP="00A936FE">
            <w:pPr>
              <w:widowControl/>
              <w:rPr>
                <w:rFonts w:ascii="Times New Roman" w:hAnsi="Times New Roman"/>
                <w:snapToGrid/>
                <w:color w:val="auto"/>
                <w:highlight w:val="cyan"/>
                <w:lang w:val="ru-RU"/>
              </w:rPr>
            </w:pPr>
            <w:r w:rsidRPr="00D21576">
              <w:rPr>
                <w:rFonts w:ascii="Times New Roman" w:hAnsi="Times New Roman"/>
                <w:snapToGrid/>
                <w:color w:val="auto"/>
                <w:lang w:val="ru-RU"/>
              </w:rPr>
              <w:t>Кабель Категория: 5e Длина: 305 метров</w:t>
            </w:r>
          </w:p>
        </w:tc>
        <w:tc>
          <w:tcPr>
            <w:tcW w:w="1134" w:type="dxa"/>
          </w:tcPr>
          <w:p w14:paraId="27A880B8" w14:textId="10DE6E75" w:rsidR="00A936FE" w:rsidRPr="007D2B2B"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t>Штука</w:t>
            </w:r>
          </w:p>
        </w:tc>
        <w:tc>
          <w:tcPr>
            <w:tcW w:w="1560" w:type="dxa"/>
          </w:tcPr>
          <w:p w14:paraId="065EE4AB" w14:textId="788B2CF8" w:rsidR="00A936FE" w:rsidRPr="007D2B2B" w:rsidRDefault="00D21576" w:rsidP="00A936FE">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936FE" w:rsidRPr="00D21576" w14:paraId="7E1671DC" w14:textId="77777777" w:rsidTr="003F1FCA">
        <w:tc>
          <w:tcPr>
            <w:tcW w:w="552" w:type="dxa"/>
          </w:tcPr>
          <w:p w14:paraId="5F69B1EE" w14:textId="767F19A7" w:rsidR="00A936FE" w:rsidRPr="007D2B2B" w:rsidRDefault="00A936FE" w:rsidP="00A936FE">
            <w:pPr>
              <w:widowControl/>
              <w:jc w:val="center"/>
              <w:rPr>
                <w:rFonts w:ascii="Times New Roman" w:hAnsi="Times New Roman"/>
                <w:snapToGrid/>
                <w:color w:val="auto"/>
                <w:lang w:val="ru-RU"/>
              </w:rPr>
            </w:pPr>
            <w:r w:rsidRPr="007D2B2B">
              <w:rPr>
                <w:rFonts w:ascii="Times New Roman" w:hAnsi="Times New Roman"/>
                <w:snapToGrid/>
                <w:color w:val="auto"/>
                <w:lang w:val="ru-RU"/>
              </w:rPr>
              <w:t>6</w:t>
            </w:r>
          </w:p>
        </w:tc>
        <w:tc>
          <w:tcPr>
            <w:tcW w:w="1843" w:type="dxa"/>
          </w:tcPr>
          <w:p w14:paraId="74DBDBA3" w14:textId="5E1A18E3" w:rsidR="00A936FE" w:rsidRPr="007D2B2B" w:rsidRDefault="00D21576" w:rsidP="00A936FE">
            <w:pPr>
              <w:widowControl/>
              <w:rPr>
                <w:rFonts w:ascii="Times New Roman" w:hAnsi="Times New Roman"/>
                <w:snapToGrid/>
                <w:color w:val="auto"/>
                <w:highlight w:val="cyan"/>
                <w:lang w:val="ru-RU"/>
              </w:rPr>
            </w:pPr>
            <w:r w:rsidRPr="00D21576">
              <w:rPr>
                <w:rFonts w:ascii="Times New Roman" w:hAnsi="Times New Roman"/>
                <w:snapToGrid/>
                <w:color w:val="auto"/>
                <w:lang w:val="ru-RU"/>
              </w:rPr>
              <w:t>Сетевой фильтр</w:t>
            </w:r>
          </w:p>
        </w:tc>
        <w:tc>
          <w:tcPr>
            <w:tcW w:w="5528" w:type="dxa"/>
          </w:tcPr>
          <w:p w14:paraId="3185F6CC" w14:textId="0F9BC45F" w:rsidR="00A936FE" w:rsidRPr="007D2B2B" w:rsidRDefault="00D21576" w:rsidP="00A936FE">
            <w:pPr>
              <w:widowControl/>
              <w:rPr>
                <w:rFonts w:ascii="Times New Roman" w:hAnsi="Times New Roman"/>
                <w:snapToGrid/>
                <w:color w:val="auto"/>
                <w:lang w:val="ru-RU"/>
              </w:rPr>
            </w:pPr>
            <w:r w:rsidRPr="00D21576">
              <w:rPr>
                <w:rFonts w:ascii="Times New Roman" w:hAnsi="Times New Roman"/>
                <w:snapToGrid/>
                <w:color w:val="auto"/>
                <w:lang w:val="ru-RU"/>
              </w:rPr>
              <w:t>Количество выходных розеток: 5; Максимальный ток нагрузки: 10 А; Суммарная мощность нагрузки, Вт: 2200; Защита: от перегрузки, короткого замыкания и импульсных помех; Особенности: крепление на стену, огнеупорный материал; Цвет черный.</w:t>
            </w:r>
          </w:p>
        </w:tc>
        <w:tc>
          <w:tcPr>
            <w:tcW w:w="1134" w:type="dxa"/>
          </w:tcPr>
          <w:p w14:paraId="7B59D03D" w14:textId="404049A8" w:rsidR="00A936FE" w:rsidRPr="007D2B2B"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t>Штука</w:t>
            </w:r>
          </w:p>
        </w:tc>
        <w:tc>
          <w:tcPr>
            <w:tcW w:w="1560" w:type="dxa"/>
          </w:tcPr>
          <w:p w14:paraId="3F96B616" w14:textId="000FD589" w:rsidR="00A936FE" w:rsidRPr="00D21576"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t>2</w:t>
            </w:r>
            <w:r w:rsidR="00AC45DF">
              <w:rPr>
                <w:rFonts w:ascii="Times New Roman" w:hAnsi="Times New Roman"/>
                <w:snapToGrid/>
                <w:color w:val="auto"/>
                <w:lang w:val="ru-RU"/>
              </w:rPr>
              <w:t>1</w:t>
            </w:r>
          </w:p>
        </w:tc>
      </w:tr>
      <w:tr w:rsidR="00A936FE" w:rsidRPr="007D2B2B" w14:paraId="55DB31E9" w14:textId="77777777" w:rsidTr="003F1FCA">
        <w:tc>
          <w:tcPr>
            <w:tcW w:w="552" w:type="dxa"/>
          </w:tcPr>
          <w:p w14:paraId="1158BC1B" w14:textId="234D29E5" w:rsidR="00A936FE" w:rsidRPr="007D2B2B" w:rsidRDefault="00A936FE" w:rsidP="00A936FE">
            <w:pPr>
              <w:widowControl/>
              <w:jc w:val="center"/>
              <w:rPr>
                <w:rFonts w:ascii="Times New Roman" w:hAnsi="Times New Roman"/>
                <w:snapToGrid/>
                <w:color w:val="auto"/>
                <w:lang w:val="ru-RU"/>
              </w:rPr>
            </w:pPr>
            <w:r w:rsidRPr="007D2B2B">
              <w:rPr>
                <w:rFonts w:ascii="Times New Roman" w:hAnsi="Times New Roman"/>
                <w:snapToGrid/>
                <w:color w:val="auto"/>
                <w:lang w:val="ru-RU"/>
              </w:rPr>
              <w:t>7</w:t>
            </w:r>
          </w:p>
        </w:tc>
        <w:tc>
          <w:tcPr>
            <w:tcW w:w="1843" w:type="dxa"/>
          </w:tcPr>
          <w:p w14:paraId="14350B10" w14:textId="1B82E3E3" w:rsidR="00A936FE" w:rsidRPr="007D2B2B" w:rsidRDefault="00D21576" w:rsidP="00A936FE">
            <w:pPr>
              <w:widowControl/>
              <w:rPr>
                <w:rFonts w:ascii="Times New Roman" w:hAnsi="Times New Roman"/>
                <w:snapToGrid/>
                <w:color w:val="auto"/>
                <w:highlight w:val="cyan"/>
                <w:lang w:val="ru-RU"/>
              </w:rPr>
            </w:pPr>
            <w:r w:rsidRPr="00D21576">
              <w:rPr>
                <w:rFonts w:ascii="Times New Roman" w:hAnsi="Times New Roman"/>
                <w:snapToGrid/>
                <w:color w:val="auto"/>
                <w:lang w:val="ru-RU"/>
              </w:rPr>
              <w:t>Интерактивная панель</w:t>
            </w:r>
            <w:r w:rsidR="00F33EC8">
              <w:rPr>
                <w:rFonts w:ascii="Times New Roman" w:hAnsi="Times New Roman"/>
                <w:snapToGrid/>
                <w:color w:val="auto"/>
                <w:lang w:val="ru-RU"/>
              </w:rPr>
              <w:t xml:space="preserve"> с мобильной стойкой</w:t>
            </w:r>
          </w:p>
        </w:tc>
        <w:tc>
          <w:tcPr>
            <w:tcW w:w="5528" w:type="dxa"/>
          </w:tcPr>
          <w:p w14:paraId="2EB87C44" w14:textId="436779EC" w:rsidR="00D21576" w:rsidRPr="00AC45DF" w:rsidRDefault="00D21576" w:rsidP="004B4D6E">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 xml:space="preserve">Диагональ: </w:t>
            </w:r>
            <w:r w:rsidR="00AA0431" w:rsidRPr="00AC45DF">
              <w:rPr>
                <w:rFonts w:ascii="Times New Roman" w:hAnsi="Times New Roman"/>
                <w:snapToGrid/>
                <w:color w:val="auto"/>
                <w:lang w:val="ru-RU"/>
              </w:rPr>
              <w:t xml:space="preserve">не менее </w:t>
            </w:r>
            <w:r w:rsidR="00F33EC8" w:rsidRPr="00AC45DF">
              <w:rPr>
                <w:rFonts w:ascii="Times New Roman" w:hAnsi="Times New Roman"/>
                <w:snapToGrid/>
                <w:color w:val="auto"/>
                <w:lang w:val="ru-RU"/>
              </w:rPr>
              <w:t>8</w:t>
            </w:r>
            <w:r w:rsidRPr="00AC45DF">
              <w:rPr>
                <w:rFonts w:ascii="Times New Roman" w:hAnsi="Times New Roman"/>
                <w:snapToGrid/>
                <w:color w:val="auto"/>
                <w:lang w:val="ru-RU"/>
              </w:rPr>
              <w:t>5 дюймов</w:t>
            </w:r>
          </w:p>
          <w:p w14:paraId="05D8A6C1" w14:textId="2F46BAF0" w:rsidR="00237061" w:rsidRPr="00AD0B98" w:rsidRDefault="00AA0431" w:rsidP="00AD0B98">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Разрешение</w:t>
            </w:r>
            <w:r w:rsidR="00D21576" w:rsidRPr="00AC45DF">
              <w:rPr>
                <w:rFonts w:ascii="Times New Roman" w:hAnsi="Times New Roman"/>
                <w:snapToGrid/>
                <w:color w:val="auto"/>
                <w:lang w:val="ru-RU"/>
              </w:rPr>
              <w:t>:</w:t>
            </w:r>
            <w:r w:rsidRPr="00AC45DF">
              <w:rPr>
                <w:rFonts w:ascii="Times New Roman" w:hAnsi="Times New Roman"/>
                <w:snapToGrid/>
                <w:color w:val="auto"/>
                <w:lang w:val="ru-RU"/>
              </w:rPr>
              <w:t xml:space="preserve"> 4К</w:t>
            </w:r>
          </w:p>
          <w:p w14:paraId="742BC415" w14:textId="33075550" w:rsidR="00237061" w:rsidRPr="00AC45DF" w:rsidRDefault="00D21576" w:rsidP="004B4D6E">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 xml:space="preserve">ОЗУ: </w:t>
            </w:r>
            <w:r w:rsidR="00AA0431" w:rsidRPr="00AC45DF">
              <w:rPr>
                <w:rFonts w:ascii="Times New Roman" w:hAnsi="Times New Roman"/>
                <w:snapToGrid/>
                <w:color w:val="auto"/>
                <w:lang w:val="ru-RU"/>
              </w:rPr>
              <w:t xml:space="preserve">8 </w:t>
            </w:r>
            <w:r w:rsidR="00AA0431" w:rsidRPr="00AC45DF">
              <w:rPr>
                <w:rFonts w:ascii="Times New Roman" w:hAnsi="Times New Roman"/>
                <w:snapToGrid/>
                <w:color w:val="auto"/>
              </w:rPr>
              <w:t>Gb</w:t>
            </w:r>
          </w:p>
          <w:p w14:paraId="7D6AF725" w14:textId="1F6850C5" w:rsidR="00D21576" w:rsidRPr="00AC45DF" w:rsidRDefault="00AA0431" w:rsidP="004B4D6E">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Память</w:t>
            </w:r>
            <w:r w:rsidR="00D21576" w:rsidRPr="00AC45DF">
              <w:rPr>
                <w:rFonts w:ascii="Times New Roman" w:hAnsi="Times New Roman"/>
                <w:snapToGrid/>
                <w:color w:val="auto"/>
                <w:lang w:val="ru-RU"/>
              </w:rPr>
              <w:t>:</w:t>
            </w:r>
            <w:r w:rsidRPr="00AC45DF">
              <w:rPr>
                <w:rFonts w:ascii="Times New Roman" w:hAnsi="Times New Roman"/>
                <w:snapToGrid/>
                <w:color w:val="auto"/>
                <w:lang w:val="ru-RU"/>
              </w:rPr>
              <w:t xml:space="preserve"> 128 </w:t>
            </w:r>
            <w:r w:rsidRPr="00AC45DF">
              <w:rPr>
                <w:rFonts w:ascii="Times New Roman" w:hAnsi="Times New Roman"/>
                <w:snapToGrid/>
                <w:color w:val="auto"/>
              </w:rPr>
              <w:t>Gb</w:t>
            </w:r>
            <w:r w:rsidR="00D21576" w:rsidRPr="00AC45DF">
              <w:rPr>
                <w:rFonts w:ascii="Times New Roman" w:hAnsi="Times New Roman"/>
                <w:snapToGrid/>
                <w:color w:val="auto"/>
                <w:lang w:val="ru-RU"/>
              </w:rPr>
              <w:t xml:space="preserve"> </w:t>
            </w:r>
          </w:p>
          <w:p w14:paraId="7FEF6549" w14:textId="1DF4575D" w:rsidR="00AC45DF" w:rsidRPr="00AC45DF" w:rsidRDefault="00AC45DF" w:rsidP="004B4D6E">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Видеовход: HDMI, USB 2.0, USB 3.0, VGA,</w:t>
            </w:r>
            <w:r w:rsidRPr="00AC45DF">
              <w:rPr>
                <w:lang w:val="ru-RU"/>
              </w:rPr>
              <w:t xml:space="preserve"> </w:t>
            </w:r>
            <w:r w:rsidRPr="00AC45DF">
              <w:rPr>
                <w:rFonts w:ascii="Times New Roman" w:hAnsi="Times New Roman"/>
                <w:snapToGrid/>
                <w:color w:val="auto"/>
                <w:lang w:val="ru-RU"/>
              </w:rPr>
              <w:t>Type-C, RJ-45</w:t>
            </w:r>
          </w:p>
          <w:p w14:paraId="41C8418F" w14:textId="6516B7BD" w:rsidR="00AC45DF" w:rsidRPr="00AC45DF" w:rsidRDefault="00AC45DF" w:rsidP="004B4D6E">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Количество касаний: 20 касаний</w:t>
            </w:r>
          </w:p>
          <w:p w14:paraId="02EF188E" w14:textId="77777777" w:rsidR="00F33EC8" w:rsidRPr="00AC45DF" w:rsidRDefault="00F33EC8" w:rsidP="00F33EC8">
            <w:pPr>
              <w:widowControl/>
              <w:ind w:left="42"/>
              <w:rPr>
                <w:rFonts w:ascii="Times New Roman" w:hAnsi="Times New Roman"/>
                <w:snapToGrid/>
                <w:color w:val="auto"/>
                <w:lang w:val="ru-RU"/>
              </w:rPr>
            </w:pPr>
            <w:r w:rsidRPr="00AC45DF">
              <w:rPr>
                <w:rFonts w:ascii="Times New Roman" w:hAnsi="Times New Roman"/>
                <w:snapToGrid/>
                <w:color w:val="auto"/>
                <w:lang w:val="ru-RU"/>
              </w:rPr>
              <w:t>Мобильная стойка:</w:t>
            </w:r>
          </w:p>
          <w:p w14:paraId="19752CCD" w14:textId="77777777" w:rsidR="00F33EC8" w:rsidRPr="00AC45DF" w:rsidRDefault="00AC45DF" w:rsidP="00AC45DF">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Рекомендуемые размеры экранов: 60 - 100 дюймов</w:t>
            </w:r>
          </w:p>
          <w:p w14:paraId="2D671B13" w14:textId="77777777" w:rsidR="00AC45DF" w:rsidRPr="00AC45DF" w:rsidRDefault="00AC45DF" w:rsidP="00AC45DF">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Максимальная грузоподъемность: 100 кг</w:t>
            </w:r>
          </w:p>
          <w:p w14:paraId="519AE612" w14:textId="77777777" w:rsidR="00AC45DF" w:rsidRPr="00AC45DF" w:rsidRDefault="00AC45DF" w:rsidP="00AC45DF">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Материал: Сталь, пластик</w:t>
            </w:r>
          </w:p>
          <w:p w14:paraId="51F62194" w14:textId="10385244" w:rsidR="00AC45DF" w:rsidRPr="00AC45DF" w:rsidRDefault="00AC45DF" w:rsidP="00AC45DF">
            <w:pPr>
              <w:pStyle w:val="ad"/>
              <w:widowControl/>
              <w:numPr>
                <w:ilvl w:val="0"/>
                <w:numId w:val="34"/>
              </w:numPr>
              <w:ind w:left="325" w:hanging="283"/>
              <w:rPr>
                <w:rFonts w:ascii="Times New Roman" w:hAnsi="Times New Roman"/>
                <w:snapToGrid/>
                <w:color w:val="auto"/>
                <w:lang w:val="ru-RU"/>
              </w:rPr>
            </w:pPr>
            <w:r w:rsidRPr="00AC45DF">
              <w:rPr>
                <w:rFonts w:ascii="Times New Roman" w:hAnsi="Times New Roman"/>
                <w:snapToGrid/>
                <w:color w:val="auto"/>
                <w:lang w:val="ru-RU"/>
              </w:rPr>
              <w:t>Диапазон наклона: +5°~-12°</w:t>
            </w:r>
          </w:p>
        </w:tc>
        <w:tc>
          <w:tcPr>
            <w:tcW w:w="1134" w:type="dxa"/>
          </w:tcPr>
          <w:p w14:paraId="6A731084" w14:textId="7D5692FC" w:rsidR="00A936FE" w:rsidRPr="007D2B2B"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t>Штука</w:t>
            </w:r>
          </w:p>
        </w:tc>
        <w:tc>
          <w:tcPr>
            <w:tcW w:w="1560" w:type="dxa"/>
          </w:tcPr>
          <w:p w14:paraId="5B4D8B6B" w14:textId="432C2C9A" w:rsidR="00A936FE" w:rsidRPr="007D2B2B" w:rsidRDefault="00D21576" w:rsidP="00A936FE">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936FE" w:rsidRPr="00D21576" w14:paraId="2D80E25A" w14:textId="77777777" w:rsidTr="003F1FCA">
        <w:tc>
          <w:tcPr>
            <w:tcW w:w="552" w:type="dxa"/>
          </w:tcPr>
          <w:p w14:paraId="0B6B387E" w14:textId="3D224E74" w:rsidR="00A936FE" w:rsidRPr="007D2B2B" w:rsidRDefault="00F33EC8" w:rsidP="00A936FE">
            <w:pPr>
              <w:widowControl/>
              <w:jc w:val="center"/>
              <w:rPr>
                <w:rFonts w:ascii="Times New Roman" w:hAnsi="Times New Roman"/>
                <w:snapToGrid/>
                <w:color w:val="auto"/>
                <w:lang w:val="ru-RU"/>
              </w:rPr>
            </w:pPr>
            <w:r>
              <w:rPr>
                <w:rFonts w:ascii="Times New Roman" w:hAnsi="Times New Roman"/>
                <w:snapToGrid/>
                <w:color w:val="auto"/>
                <w:lang w:val="ru-RU"/>
              </w:rPr>
              <w:t>8</w:t>
            </w:r>
          </w:p>
        </w:tc>
        <w:tc>
          <w:tcPr>
            <w:tcW w:w="1843" w:type="dxa"/>
          </w:tcPr>
          <w:p w14:paraId="2B62E4EF" w14:textId="3BE4E183" w:rsidR="00A936FE" w:rsidRPr="007D2B2B" w:rsidRDefault="00D21576" w:rsidP="00A936FE">
            <w:pPr>
              <w:widowControl/>
              <w:rPr>
                <w:rFonts w:ascii="Times New Roman" w:hAnsi="Times New Roman"/>
                <w:snapToGrid/>
                <w:color w:val="auto"/>
                <w:highlight w:val="cyan"/>
                <w:lang w:val="ru-RU"/>
              </w:rPr>
            </w:pPr>
            <w:r w:rsidRPr="00D21576">
              <w:rPr>
                <w:rFonts w:ascii="Times New Roman" w:hAnsi="Times New Roman"/>
                <w:snapToGrid/>
                <w:color w:val="auto"/>
                <w:lang w:val="ru-RU"/>
              </w:rPr>
              <w:t>Коммутатор</w:t>
            </w:r>
          </w:p>
        </w:tc>
        <w:tc>
          <w:tcPr>
            <w:tcW w:w="5528" w:type="dxa"/>
          </w:tcPr>
          <w:p w14:paraId="72F66E04"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Тип оборудования: </w:t>
            </w:r>
            <w:proofErr w:type="spellStart"/>
            <w:r w:rsidRPr="004B4D6E">
              <w:rPr>
                <w:rFonts w:ascii="Times New Roman" w:hAnsi="Times New Roman"/>
                <w:snapToGrid/>
                <w:color w:val="auto"/>
                <w:lang w:val="ru-RU"/>
              </w:rPr>
              <w:t>PoE</w:t>
            </w:r>
            <w:proofErr w:type="spellEnd"/>
            <w:r w:rsidRPr="004B4D6E">
              <w:rPr>
                <w:rFonts w:ascii="Times New Roman" w:hAnsi="Times New Roman"/>
                <w:snapToGrid/>
                <w:color w:val="auto"/>
                <w:lang w:val="ru-RU"/>
              </w:rPr>
              <w:t xml:space="preserve"> коммутатор</w:t>
            </w:r>
          </w:p>
          <w:p w14:paraId="72E7950C"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Кол-во портов SFP: 2</w:t>
            </w:r>
          </w:p>
          <w:p w14:paraId="394DE878"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Кол-во портов RJ45: 48</w:t>
            </w:r>
          </w:p>
          <w:p w14:paraId="7CDC07DA" w14:textId="77777777" w:rsidR="00D21576" w:rsidRPr="0077631A" w:rsidRDefault="00D21576" w:rsidP="004B4D6E">
            <w:pPr>
              <w:pStyle w:val="ad"/>
              <w:widowControl/>
              <w:numPr>
                <w:ilvl w:val="0"/>
                <w:numId w:val="38"/>
              </w:numPr>
              <w:ind w:left="325" w:hanging="283"/>
              <w:rPr>
                <w:rFonts w:ascii="Times New Roman" w:hAnsi="Times New Roman"/>
                <w:snapToGrid/>
                <w:color w:val="auto"/>
              </w:rPr>
            </w:pPr>
            <w:r w:rsidRPr="004B4D6E">
              <w:rPr>
                <w:rFonts w:ascii="Times New Roman" w:hAnsi="Times New Roman"/>
                <w:snapToGrid/>
                <w:color w:val="auto"/>
                <w:lang w:val="ru-RU"/>
              </w:rPr>
              <w:t>Стандарты</w:t>
            </w:r>
            <w:r w:rsidRPr="0077631A">
              <w:rPr>
                <w:rFonts w:ascii="Times New Roman" w:hAnsi="Times New Roman"/>
                <w:snapToGrid/>
                <w:color w:val="auto"/>
              </w:rPr>
              <w:t xml:space="preserve"> PoE: 802.3af (PoE) / 802.3at (PoE+)</w:t>
            </w:r>
          </w:p>
          <w:p w14:paraId="2026223F"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proofErr w:type="spellStart"/>
            <w:r w:rsidRPr="004B4D6E">
              <w:rPr>
                <w:rFonts w:ascii="Times New Roman" w:hAnsi="Times New Roman"/>
                <w:snapToGrid/>
                <w:color w:val="auto"/>
                <w:lang w:val="ru-RU"/>
              </w:rPr>
              <w:t>PoE</w:t>
            </w:r>
            <w:proofErr w:type="spellEnd"/>
            <w:r w:rsidRPr="004B4D6E">
              <w:rPr>
                <w:rFonts w:ascii="Times New Roman" w:hAnsi="Times New Roman"/>
                <w:snapToGrid/>
                <w:color w:val="auto"/>
                <w:lang w:val="ru-RU"/>
              </w:rPr>
              <w:t xml:space="preserve"> бюджет: 700 W</w:t>
            </w:r>
          </w:p>
          <w:p w14:paraId="71FC7BAA"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Размер оперативной памяти: 512 MB</w:t>
            </w:r>
          </w:p>
          <w:p w14:paraId="7E210C1C"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Размер встроенной памяти: 256 MB</w:t>
            </w:r>
          </w:p>
          <w:p w14:paraId="54DA88FA"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Порты и интерфейсы: 48 × 10BASE-T/100BASE-TX / 2 × 1000BASE-TX / 2 × SFP / 1 × USB / 1 × RS232</w:t>
            </w:r>
          </w:p>
          <w:p w14:paraId="5EC5D3EF"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Стандарты проводной связи: 802.1p / 802.1q / 802.3 (10BASE-T) Ethernet / 802.3 (10BASE5) / 802.3 </w:t>
            </w:r>
            <w:proofErr w:type="spellStart"/>
            <w:r w:rsidRPr="004B4D6E">
              <w:rPr>
                <w:rFonts w:ascii="Times New Roman" w:hAnsi="Times New Roman"/>
                <w:snapToGrid/>
                <w:color w:val="auto"/>
                <w:lang w:val="ru-RU"/>
              </w:rPr>
              <w:t>NWay</w:t>
            </w:r>
            <w:proofErr w:type="spellEnd"/>
            <w:r w:rsidRPr="004B4D6E">
              <w:rPr>
                <w:rFonts w:ascii="Times New Roman" w:hAnsi="Times New Roman"/>
                <w:snapToGrid/>
                <w:color w:val="auto"/>
                <w:lang w:val="ru-RU"/>
              </w:rPr>
              <w:t xml:space="preserve"> / 802.3ab (1000BASE-T) Ethernet / 802.3ad (агрегация каналов) / 802.3az (энергосбережение) / 802.3u (100BASE-FX) / 802.3u (100BASE-T4) / 802.3u (100BASE-TX) Ethernet / 802.3x (полный дуплекс) / 802.3z (1000BASE-X)</w:t>
            </w:r>
          </w:p>
          <w:p w14:paraId="66604DFD"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Потребляемая мощность (макс): 843,5 </w:t>
            </w:r>
            <w:proofErr w:type="spellStart"/>
            <w:r w:rsidRPr="004B4D6E">
              <w:rPr>
                <w:rFonts w:ascii="Times New Roman" w:hAnsi="Times New Roman"/>
                <w:snapToGrid/>
                <w:color w:val="auto"/>
                <w:lang w:val="ru-RU"/>
              </w:rPr>
              <w:t>Watts</w:t>
            </w:r>
            <w:proofErr w:type="spellEnd"/>
          </w:p>
          <w:p w14:paraId="179CDEC5"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Питание: 100-240V</w:t>
            </w:r>
          </w:p>
          <w:p w14:paraId="781AE8B4" w14:textId="77777777" w:rsidR="00D21576" w:rsidRPr="004B4D6E" w:rsidRDefault="00D21576" w:rsidP="004B4D6E">
            <w:pPr>
              <w:pStyle w:val="ad"/>
              <w:widowControl/>
              <w:numPr>
                <w:ilvl w:val="0"/>
                <w:numId w:val="38"/>
              </w:numPr>
              <w:ind w:left="325" w:hanging="283"/>
              <w:rPr>
                <w:rFonts w:ascii="Times New Roman" w:hAnsi="Times New Roman"/>
                <w:snapToGrid/>
                <w:color w:val="auto"/>
              </w:rPr>
            </w:pPr>
            <w:r w:rsidRPr="004B4D6E">
              <w:rPr>
                <w:rFonts w:ascii="Times New Roman" w:hAnsi="Times New Roman"/>
                <w:snapToGrid/>
                <w:color w:val="auto"/>
                <w:lang w:val="ru-RU"/>
              </w:rPr>
              <w:t>Кнопки</w:t>
            </w:r>
            <w:r w:rsidRPr="004B4D6E">
              <w:rPr>
                <w:rFonts w:ascii="Times New Roman" w:hAnsi="Times New Roman"/>
                <w:snapToGrid/>
                <w:color w:val="auto"/>
              </w:rPr>
              <w:t>: Reset</w:t>
            </w:r>
          </w:p>
          <w:p w14:paraId="3B5E49FC" w14:textId="77777777" w:rsidR="00D21576" w:rsidRPr="004B4D6E" w:rsidRDefault="00D21576" w:rsidP="004B4D6E">
            <w:pPr>
              <w:pStyle w:val="ad"/>
              <w:widowControl/>
              <w:numPr>
                <w:ilvl w:val="0"/>
                <w:numId w:val="38"/>
              </w:numPr>
              <w:ind w:left="325" w:hanging="283"/>
              <w:rPr>
                <w:rFonts w:ascii="Times New Roman" w:hAnsi="Times New Roman"/>
                <w:snapToGrid/>
                <w:color w:val="auto"/>
              </w:rPr>
            </w:pPr>
            <w:r w:rsidRPr="004B4D6E">
              <w:rPr>
                <w:rFonts w:ascii="Times New Roman" w:hAnsi="Times New Roman"/>
                <w:snapToGrid/>
                <w:color w:val="auto"/>
                <w:lang w:val="ru-RU"/>
              </w:rPr>
              <w:t>Индикаторы</w:t>
            </w:r>
            <w:r w:rsidRPr="004B4D6E">
              <w:rPr>
                <w:rFonts w:ascii="Times New Roman" w:hAnsi="Times New Roman"/>
                <w:snapToGrid/>
                <w:color w:val="auto"/>
              </w:rPr>
              <w:t>: System / Link/Act / Speed / PoE</w:t>
            </w:r>
          </w:p>
          <w:p w14:paraId="2B49277C" w14:textId="5A85650F" w:rsidR="00D21576" w:rsidRPr="00F33EC8"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Возможность</w:t>
            </w:r>
            <w:r w:rsidRPr="00F33EC8">
              <w:rPr>
                <w:rFonts w:ascii="Times New Roman" w:hAnsi="Times New Roman"/>
                <w:snapToGrid/>
                <w:color w:val="auto"/>
                <w:lang w:val="ru-RU"/>
              </w:rPr>
              <w:t xml:space="preserve"> </w:t>
            </w:r>
            <w:r w:rsidRPr="004B4D6E">
              <w:rPr>
                <w:rFonts w:ascii="Times New Roman" w:hAnsi="Times New Roman"/>
                <w:snapToGrid/>
                <w:color w:val="auto"/>
                <w:lang w:val="ru-RU"/>
              </w:rPr>
              <w:t>установки</w:t>
            </w:r>
            <w:r w:rsidRPr="00F33EC8">
              <w:rPr>
                <w:rFonts w:ascii="Times New Roman" w:hAnsi="Times New Roman"/>
                <w:snapToGrid/>
                <w:color w:val="auto"/>
                <w:lang w:val="ru-RU"/>
              </w:rPr>
              <w:t xml:space="preserve"> </w:t>
            </w:r>
            <w:r w:rsidRPr="004B4D6E">
              <w:rPr>
                <w:rFonts w:ascii="Times New Roman" w:hAnsi="Times New Roman"/>
                <w:snapToGrid/>
                <w:color w:val="auto"/>
                <w:lang w:val="ru-RU"/>
              </w:rPr>
              <w:t>в</w:t>
            </w:r>
            <w:r w:rsidRPr="00F33EC8">
              <w:rPr>
                <w:rFonts w:ascii="Times New Roman" w:hAnsi="Times New Roman"/>
                <w:snapToGrid/>
                <w:color w:val="auto"/>
                <w:lang w:val="ru-RU"/>
              </w:rPr>
              <w:t xml:space="preserve"> </w:t>
            </w:r>
            <w:r w:rsidRPr="004B4D6E">
              <w:rPr>
                <w:rFonts w:ascii="Times New Roman" w:hAnsi="Times New Roman"/>
                <w:snapToGrid/>
                <w:color w:val="auto"/>
                <w:lang w:val="ru-RU"/>
              </w:rPr>
              <w:t>стойку</w:t>
            </w:r>
            <w:r w:rsidR="00F33EC8" w:rsidRPr="00F33EC8">
              <w:rPr>
                <w:rFonts w:ascii="Times New Roman" w:hAnsi="Times New Roman"/>
                <w:snapToGrid/>
                <w:color w:val="auto"/>
                <w:lang w:val="ru-RU"/>
              </w:rPr>
              <w:t xml:space="preserve"> </w:t>
            </w:r>
            <w:r w:rsidRPr="00F33EC8">
              <w:rPr>
                <w:rFonts w:ascii="Times New Roman" w:hAnsi="Times New Roman"/>
                <w:snapToGrid/>
                <w:color w:val="auto"/>
                <w:lang w:val="ru-RU"/>
              </w:rPr>
              <w:t>1</w:t>
            </w:r>
            <w:r w:rsidRPr="004B4D6E">
              <w:rPr>
                <w:rFonts w:ascii="Times New Roman" w:hAnsi="Times New Roman"/>
                <w:snapToGrid/>
                <w:color w:val="auto"/>
              </w:rPr>
              <w:t>U</w:t>
            </w:r>
          </w:p>
          <w:p w14:paraId="307C78D8" w14:textId="77777777" w:rsidR="00D21576" w:rsidRPr="00AA0431"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Поддержка</w:t>
            </w:r>
            <w:r w:rsidRPr="00AA0431">
              <w:rPr>
                <w:rFonts w:ascii="Times New Roman" w:hAnsi="Times New Roman"/>
                <w:snapToGrid/>
                <w:color w:val="auto"/>
                <w:lang w:val="ru-RU"/>
              </w:rPr>
              <w:t xml:space="preserve"> </w:t>
            </w:r>
            <w:r w:rsidRPr="004B4D6E">
              <w:rPr>
                <w:rFonts w:ascii="Times New Roman" w:hAnsi="Times New Roman"/>
                <w:snapToGrid/>
                <w:color w:val="auto"/>
                <w:lang w:val="ru-RU"/>
              </w:rPr>
              <w:t>протоколов</w:t>
            </w:r>
            <w:r w:rsidRPr="00AA0431">
              <w:rPr>
                <w:rFonts w:ascii="Times New Roman" w:hAnsi="Times New Roman"/>
                <w:snapToGrid/>
                <w:color w:val="auto"/>
                <w:lang w:val="ru-RU"/>
              </w:rPr>
              <w:t xml:space="preserve">: </w:t>
            </w:r>
            <w:r w:rsidRPr="004B4D6E">
              <w:rPr>
                <w:rFonts w:ascii="Times New Roman" w:hAnsi="Times New Roman"/>
                <w:snapToGrid/>
                <w:color w:val="auto"/>
              </w:rPr>
              <w:t>Bonjour</w:t>
            </w:r>
            <w:r w:rsidRPr="00AA0431">
              <w:rPr>
                <w:rFonts w:ascii="Times New Roman" w:hAnsi="Times New Roman"/>
                <w:snapToGrid/>
                <w:color w:val="auto"/>
                <w:lang w:val="ru-RU"/>
              </w:rPr>
              <w:t xml:space="preserve"> / </w:t>
            </w:r>
            <w:r w:rsidRPr="004B4D6E">
              <w:rPr>
                <w:rFonts w:ascii="Times New Roman" w:hAnsi="Times New Roman"/>
                <w:snapToGrid/>
                <w:color w:val="auto"/>
              </w:rPr>
              <w:t>DHCP</w:t>
            </w:r>
            <w:r w:rsidRPr="00AA0431">
              <w:rPr>
                <w:rFonts w:ascii="Times New Roman" w:hAnsi="Times New Roman"/>
                <w:snapToGrid/>
                <w:color w:val="auto"/>
                <w:lang w:val="ru-RU"/>
              </w:rPr>
              <w:t xml:space="preserve"> </w:t>
            </w:r>
            <w:r w:rsidRPr="004B4D6E">
              <w:rPr>
                <w:rFonts w:ascii="Times New Roman" w:hAnsi="Times New Roman"/>
                <w:snapToGrid/>
                <w:color w:val="auto"/>
              </w:rPr>
              <w:t>Client</w:t>
            </w:r>
            <w:r w:rsidRPr="00AA0431">
              <w:rPr>
                <w:rFonts w:ascii="Times New Roman" w:hAnsi="Times New Roman"/>
                <w:snapToGrid/>
                <w:color w:val="auto"/>
                <w:lang w:val="ru-RU"/>
              </w:rPr>
              <w:t xml:space="preserve"> / </w:t>
            </w:r>
            <w:r w:rsidRPr="004B4D6E">
              <w:rPr>
                <w:rFonts w:ascii="Times New Roman" w:hAnsi="Times New Roman"/>
                <w:snapToGrid/>
                <w:color w:val="auto"/>
              </w:rPr>
              <w:t>DHCP</w:t>
            </w:r>
            <w:r w:rsidRPr="00AA0431">
              <w:rPr>
                <w:rFonts w:ascii="Times New Roman" w:hAnsi="Times New Roman"/>
                <w:snapToGrid/>
                <w:color w:val="auto"/>
                <w:lang w:val="ru-RU"/>
              </w:rPr>
              <w:t xml:space="preserve"> </w:t>
            </w:r>
            <w:r w:rsidRPr="004B4D6E">
              <w:rPr>
                <w:rFonts w:ascii="Times New Roman" w:hAnsi="Times New Roman"/>
                <w:snapToGrid/>
                <w:color w:val="auto"/>
              </w:rPr>
              <w:t>Server</w:t>
            </w:r>
            <w:r w:rsidRPr="00AA0431">
              <w:rPr>
                <w:rFonts w:ascii="Times New Roman" w:hAnsi="Times New Roman"/>
                <w:snapToGrid/>
                <w:color w:val="auto"/>
                <w:lang w:val="ru-RU"/>
              </w:rPr>
              <w:t xml:space="preserve"> / </w:t>
            </w:r>
            <w:r w:rsidRPr="004B4D6E">
              <w:rPr>
                <w:rFonts w:ascii="Times New Roman" w:hAnsi="Times New Roman"/>
                <w:snapToGrid/>
                <w:color w:val="auto"/>
              </w:rPr>
              <w:t>HTTP</w:t>
            </w:r>
            <w:r w:rsidRPr="00AA0431">
              <w:rPr>
                <w:rFonts w:ascii="Times New Roman" w:hAnsi="Times New Roman"/>
                <w:snapToGrid/>
                <w:color w:val="auto"/>
                <w:lang w:val="ru-RU"/>
              </w:rPr>
              <w:t xml:space="preserve"> / </w:t>
            </w:r>
            <w:r w:rsidRPr="004B4D6E">
              <w:rPr>
                <w:rFonts w:ascii="Times New Roman" w:hAnsi="Times New Roman"/>
                <w:snapToGrid/>
                <w:color w:val="auto"/>
              </w:rPr>
              <w:t>HTTPS</w:t>
            </w:r>
            <w:r w:rsidRPr="00AA0431">
              <w:rPr>
                <w:rFonts w:ascii="Times New Roman" w:hAnsi="Times New Roman"/>
                <w:snapToGrid/>
                <w:color w:val="auto"/>
                <w:lang w:val="ru-RU"/>
              </w:rPr>
              <w:t xml:space="preserve"> / </w:t>
            </w:r>
            <w:r w:rsidRPr="004B4D6E">
              <w:rPr>
                <w:rFonts w:ascii="Times New Roman" w:hAnsi="Times New Roman"/>
                <w:snapToGrid/>
                <w:color w:val="auto"/>
              </w:rPr>
              <w:t>SNMP</w:t>
            </w:r>
            <w:r w:rsidRPr="00AA0431">
              <w:rPr>
                <w:rFonts w:ascii="Times New Roman" w:hAnsi="Times New Roman"/>
                <w:snapToGrid/>
                <w:color w:val="auto"/>
                <w:lang w:val="ru-RU"/>
              </w:rPr>
              <w:t xml:space="preserve"> / </w:t>
            </w:r>
            <w:r w:rsidRPr="004B4D6E">
              <w:rPr>
                <w:rFonts w:ascii="Times New Roman" w:hAnsi="Times New Roman"/>
                <w:snapToGrid/>
                <w:color w:val="auto"/>
              </w:rPr>
              <w:t>SSH</w:t>
            </w:r>
            <w:r w:rsidRPr="00AA0431">
              <w:rPr>
                <w:rFonts w:ascii="Times New Roman" w:hAnsi="Times New Roman"/>
                <w:snapToGrid/>
                <w:color w:val="auto"/>
                <w:lang w:val="ru-RU"/>
              </w:rPr>
              <w:t xml:space="preserve"> / </w:t>
            </w:r>
            <w:r w:rsidRPr="004B4D6E">
              <w:rPr>
                <w:rFonts w:ascii="Times New Roman" w:hAnsi="Times New Roman"/>
                <w:snapToGrid/>
                <w:color w:val="auto"/>
              </w:rPr>
              <w:t>SSL</w:t>
            </w:r>
            <w:r w:rsidRPr="00AA0431">
              <w:rPr>
                <w:rFonts w:ascii="Times New Roman" w:hAnsi="Times New Roman"/>
                <w:snapToGrid/>
                <w:color w:val="auto"/>
                <w:lang w:val="ru-RU"/>
              </w:rPr>
              <w:t xml:space="preserve"> / </w:t>
            </w:r>
            <w:r w:rsidRPr="004B4D6E">
              <w:rPr>
                <w:rFonts w:ascii="Times New Roman" w:hAnsi="Times New Roman"/>
                <w:snapToGrid/>
                <w:color w:val="auto"/>
              </w:rPr>
              <w:t>TCP</w:t>
            </w:r>
            <w:r w:rsidRPr="00AA0431">
              <w:rPr>
                <w:rFonts w:ascii="Times New Roman" w:hAnsi="Times New Roman"/>
                <w:snapToGrid/>
                <w:color w:val="auto"/>
                <w:lang w:val="ru-RU"/>
              </w:rPr>
              <w:t>/</w:t>
            </w:r>
            <w:r w:rsidRPr="004B4D6E">
              <w:rPr>
                <w:rFonts w:ascii="Times New Roman" w:hAnsi="Times New Roman"/>
                <w:snapToGrid/>
                <w:color w:val="auto"/>
              </w:rPr>
              <w:t>IP</w:t>
            </w:r>
            <w:r w:rsidRPr="00AA0431">
              <w:rPr>
                <w:rFonts w:ascii="Times New Roman" w:hAnsi="Times New Roman"/>
                <w:snapToGrid/>
                <w:color w:val="auto"/>
                <w:lang w:val="ru-RU"/>
              </w:rPr>
              <w:t xml:space="preserve"> </w:t>
            </w:r>
            <w:r w:rsidRPr="004B4D6E">
              <w:rPr>
                <w:rFonts w:ascii="Times New Roman" w:hAnsi="Times New Roman"/>
                <w:snapToGrid/>
                <w:color w:val="auto"/>
              </w:rPr>
              <w:t>v</w:t>
            </w:r>
            <w:r w:rsidRPr="00AA0431">
              <w:rPr>
                <w:rFonts w:ascii="Times New Roman" w:hAnsi="Times New Roman"/>
                <w:snapToGrid/>
                <w:color w:val="auto"/>
                <w:lang w:val="ru-RU"/>
              </w:rPr>
              <w:t xml:space="preserve">4 / </w:t>
            </w:r>
            <w:r w:rsidRPr="004B4D6E">
              <w:rPr>
                <w:rFonts w:ascii="Times New Roman" w:hAnsi="Times New Roman"/>
                <w:snapToGrid/>
                <w:color w:val="auto"/>
              </w:rPr>
              <w:t>TCP</w:t>
            </w:r>
            <w:r w:rsidRPr="00AA0431">
              <w:rPr>
                <w:rFonts w:ascii="Times New Roman" w:hAnsi="Times New Roman"/>
                <w:snapToGrid/>
                <w:color w:val="auto"/>
                <w:lang w:val="ru-RU"/>
              </w:rPr>
              <w:t>/</w:t>
            </w:r>
            <w:r w:rsidRPr="004B4D6E">
              <w:rPr>
                <w:rFonts w:ascii="Times New Roman" w:hAnsi="Times New Roman"/>
                <w:snapToGrid/>
                <w:color w:val="auto"/>
              </w:rPr>
              <w:t>IP</w:t>
            </w:r>
            <w:r w:rsidRPr="00AA0431">
              <w:rPr>
                <w:rFonts w:ascii="Times New Roman" w:hAnsi="Times New Roman"/>
                <w:snapToGrid/>
                <w:color w:val="auto"/>
                <w:lang w:val="ru-RU"/>
              </w:rPr>
              <w:t xml:space="preserve"> </w:t>
            </w:r>
            <w:r w:rsidRPr="004B4D6E">
              <w:rPr>
                <w:rFonts w:ascii="Times New Roman" w:hAnsi="Times New Roman"/>
                <w:snapToGrid/>
                <w:color w:val="auto"/>
              </w:rPr>
              <w:t>v</w:t>
            </w:r>
            <w:r w:rsidRPr="00AA0431">
              <w:rPr>
                <w:rFonts w:ascii="Times New Roman" w:hAnsi="Times New Roman"/>
                <w:snapToGrid/>
                <w:color w:val="auto"/>
                <w:lang w:val="ru-RU"/>
              </w:rPr>
              <w:t xml:space="preserve">6 / </w:t>
            </w:r>
            <w:r w:rsidRPr="004B4D6E">
              <w:rPr>
                <w:rFonts w:ascii="Times New Roman" w:hAnsi="Times New Roman"/>
                <w:snapToGrid/>
                <w:color w:val="auto"/>
              </w:rPr>
              <w:t>Telnet</w:t>
            </w:r>
          </w:p>
          <w:p w14:paraId="3234C42C" w14:textId="3998261B"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Поддержка </w:t>
            </w:r>
            <w:proofErr w:type="spellStart"/>
            <w:r w:rsidRPr="004B4D6E">
              <w:rPr>
                <w:rFonts w:ascii="Times New Roman" w:hAnsi="Times New Roman"/>
                <w:snapToGrid/>
                <w:color w:val="auto"/>
                <w:lang w:val="ru-RU"/>
              </w:rPr>
              <w:t>PoE</w:t>
            </w:r>
            <w:proofErr w:type="spellEnd"/>
            <w:r w:rsidR="00F33EC8">
              <w:rPr>
                <w:rFonts w:ascii="Times New Roman" w:hAnsi="Times New Roman"/>
                <w:snapToGrid/>
                <w:color w:val="auto"/>
              </w:rPr>
              <w:t xml:space="preserve">: </w:t>
            </w:r>
            <w:r w:rsidRPr="004B4D6E">
              <w:rPr>
                <w:rFonts w:ascii="Times New Roman" w:hAnsi="Times New Roman"/>
                <w:snapToGrid/>
                <w:color w:val="auto"/>
                <w:lang w:val="ru-RU"/>
              </w:rPr>
              <w:t>есть</w:t>
            </w:r>
          </w:p>
          <w:p w14:paraId="2D568D53"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Уровни коммутации Layer 3</w:t>
            </w:r>
          </w:p>
          <w:p w14:paraId="6C786B9D"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Пропускная способность портов 100 </w:t>
            </w:r>
            <w:proofErr w:type="spellStart"/>
            <w:r w:rsidRPr="004B4D6E">
              <w:rPr>
                <w:rFonts w:ascii="Times New Roman" w:hAnsi="Times New Roman"/>
                <w:snapToGrid/>
                <w:color w:val="auto"/>
                <w:lang w:val="ru-RU"/>
              </w:rPr>
              <w:t>Mbps</w:t>
            </w:r>
            <w:proofErr w:type="spellEnd"/>
            <w:r w:rsidRPr="004B4D6E">
              <w:rPr>
                <w:rFonts w:ascii="Times New Roman" w:hAnsi="Times New Roman"/>
                <w:snapToGrid/>
                <w:color w:val="auto"/>
                <w:lang w:val="ru-RU"/>
              </w:rPr>
              <w:t xml:space="preserve"> / 1000 </w:t>
            </w:r>
            <w:proofErr w:type="spellStart"/>
            <w:r w:rsidRPr="004B4D6E">
              <w:rPr>
                <w:rFonts w:ascii="Times New Roman" w:hAnsi="Times New Roman"/>
                <w:snapToGrid/>
                <w:color w:val="auto"/>
                <w:lang w:val="ru-RU"/>
              </w:rPr>
              <w:t>Mbps</w:t>
            </w:r>
            <w:proofErr w:type="spellEnd"/>
          </w:p>
          <w:p w14:paraId="62C5444B"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Размер таблицы MAC-адресов 16k</w:t>
            </w:r>
          </w:p>
          <w:p w14:paraId="44D9DE91"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Форм-фактор: Стоечный</w:t>
            </w:r>
          </w:p>
          <w:p w14:paraId="753C3B09"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Общая пропускная способность: 17,6 </w:t>
            </w:r>
            <w:proofErr w:type="spellStart"/>
            <w:r w:rsidRPr="004B4D6E">
              <w:rPr>
                <w:rFonts w:ascii="Times New Roman" w:hAnsi="Times New Roman"/>
                <w:snapToGrid/>
                <w:color w:val="auto"/>
                <w:lang w:val="ru-RU"/>
              </w:rPr>
              <w:t>Gbps</w:t>
            </w:r>
            <w:proofErr w:type="spellEnd"/>
          </w:p>
          <w:p w14:paraId="22B1CAB9"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Цвет: черный</w:t>
            </w:r>
          </w:p>
          <w:p w14:paraId="19BAD7D4"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Сетевые коммутаторы: Управляемые</w:t>
            </w:r>
          </w:p>
          <w:p w14:paraId="2FF69178"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Рабочая влажность: 10…90%</w:t>
            </w:r>
          </w:p>
          <w:p w14:paraId="21377DF0"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Комплектация: Руководство по установке / Комплект для монтажа / Кабель питания / Консольный кабель</w:t>
            </w:r>
          </w:p>
          <w:p w14:paraId="68E735C1" w14:textId="77777777"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Корпус: Металл</w:t>
            </w:r>
          </w:p>
          <w:p w14:paraId="09061797" w14:textId="1B097BC2" w:rsidR="00D21576" w:rsidRPr="0077631A" w:rsidRDefault="00D21576" w:rsidP="004B4D6E">
            <w:pPr>
              <w:pStyle w:val="ad"/>
              <w:widowControl/>
              <w:numPr>
                <w:ilvl w:val="0"/>
                <w:numId w:val="38"/>
              </w:numPr>
              <w:ind w:left="325" w:hanging="283"/>
              <w:rPr>
                <w:rFonts w:ascii="Times New Roman" w:hAnsi="Times New Roman"/>
                <w:snapToGrid/>
                <w:color w:val="auto"/>
              </w:rPr>
            </w:pPr>
            <w:r w:rsidRPr="004B4D6E">
              <w:rPr>
                <w:rFonts w:ascii="Times New Roman" w:hAnsi="Times New Roman"/>
                <w:snapToGrid/>
                <w:color w:val="auto"/>
                <w:lang w:val="ru-RU"/>
              </w:rPr>
              <w:t>Сертификаты</w:t>
            </w:r>
            <w:r w:rsidR="00F33EC8">
              <w:rPr>
                <w:rFonts w:ascii="Times New Roman" w:hAnsi="Times New Roman"/>
                <w:snapToGrid/>
                <w:color w:val="auto"/>
              </w:rPr>
              <w:t xml:space="preserve"> </w:t>
            </w:r>
            <w:r w:rsidRPr="0077631A">
              <w:rPr>
                <w:rFonts w:ascii="Times New Roman" w:hAnsi="Times New Roman"/>
                <w:snapToGrid/>
                <w:color w:val="auto"/>
              </w:rPr>
              <w:t>UL (UL 60950), CSA (CSA 22.2), CE mark, FCC Part 15 (CFR 47) Class A</w:t>
            </w:r>
          </w:p>
          <w:p w14:paraId="49C3B39A" w14:textId="77777777" w:rsidR="00D21576" w:rsidRPr="007C0AE5" w:rsidRDefault="00D21576" w:rsidP="004B4D6E">
            <w:pPr>
              <w:pStyle w:val="ad"/>
              <w:widowControl/>
              <w:numPr>
                <w:ilvl w:val="0"/>
                <w:numId w:val="38"/>
              </w:numPr>
              <w:ind w:left="325" w:hanging="283"/>
              <w:rPr>
                <w:rFonts w:ascii="Times New Roman" w:hAnsi="Times New Roman"/>
                <w:snapToGrid/>
                <w:color w:val="auto"/>
              </w:rPr>
            </w:pPr>
            <w:r w:rsidRPr="004B4D6E">
              <w:rPr>
                <w:rFonts w:ascii="Times New Roman" w:hAnsi="Times New Roman"/>
                <w:snapToGrid/>
                <w:color w:val="auto"/>
                <w:lang w:val="ru-RU"/>
              </w:rPr>
              <w:t>Сопутствующие</w:t>
            </w:r>
            <w:r w:rsidRPr="007C0AE5">
              <w:rPr>
                <w:rFonts w:ascii="Times New Roman" w:hAnsi="Times New Roman"/>
                <w:snapToGrid/>
                <w:color w:val="auto"/>
              </w:rPr>
              <w:t xml:space="preserve"> </w:t>
            </w:r>
            <w:r w:rsidRPr="004B4D6E">
              <w:rPr>
                <w:rFonts w:ascii="Times New Roman" w:hAnsi="Times New Roman"/>
                <w:snapToGrid/>
                <w:color w:val="auto"/>
                <w:lang w:val="ru-RU"/>
              </w:rPr>
              <w:t>товары</w:t>
            </w:r>
            <w:r w:rsidRPr="007C0AE5">
              <w:rPr>
                <w:rFonts w:ascii="Times New Roman" w:hAnsi="Times New Roman"/>
                <w:snapToGrid/>
                <w:color w:val="auto"/>
              </w:rPr>
              <w:t xml:space="preserve"> (</w:t>
            </w:r>
            <w:r w:rsidRPr="004B4D6E">
              <w:rPr>
                <w:rFonts w:ascii="Times New Roman" w:hAnsi="Times New Roman"/>
                <w:snapToGrid/>
                <w:color w:val="auto"/>
                <w:lang w:val="ru-RU"/>
              </w:rPr>
              <w:t>аксессуары</w:t>
            </w:r>
            <w:r w:rsidRPr="007C0AE5">
              <w:rPr>
                <w:rFonts w:ascii="Times New Roman" w:hAnsi="Times New Roman"/>
                <w:snapToGrid/>
                <w:color w:val="auto"/>
              </w:rPr>
              <w:t xml:space="preserve">): </w:t>
            </w:r>
            <w:r w:rsidRPr="004B4D6E">
              <w:rPr>
                <w:rFonts w:ascii="Times New Roman" w:hAnsi="Times New Roman"/>
                <w:snapToGrid/>
                <w:color w:val="auto"/>
                <w:lang w:val="ru-RU"/>
              </w:rPr>
              <w:t>Коммутатор</w:t>
            </w:r>
            <w:r w:rsidRPr="007C0AE5">
              <w:rPr>
                <w:rFonts w:ascii="Times New Roman" w:hAnsi="Times New Roman"/>
                <w:snapToGrid/>
                <w:color w:val="auto"/>
              </w:rPr>
              <w:t xml:space="preserve"> Extreme Summit X440-48p / PoE </w:t>
            </w:r>
            <w:r w:rsidRPr="004B4D6E">
              <w:rPr>
                <w:rFonts w:ascii="Times New Roman" w:hAnsi="Times New Roman"/>
                <w:snapToGrid/>
                <w:color w:val="auto"/>
                <w:lang w:val="ru-RU"/>
              </w:rPr>
              <w:t>коммутатор</w:t>
            </w:r>
            <w:r w:rsidRPr="007C0AE5">
              <w:rPr>
                <w:rFonts w:ascii="Times New Roman" w:hAnsi="Times New Roman"/>
                <w:snapToGrid/>
                <w:color w:val="auto"/>
              </w:rPr>
              <w:t xml:space="preserve"> Ubiquiti </w:t>
            </w:r>
            <w:proofErr w:type="spellStart"/>
            <w:r w:rsidRPr="007C0AE5">
              <w:rPr>
                <w:rFonts w:ascii="Times New Roman" w:hAnsi="Times New Roman"/>
                <w:snapToGrid/>
                <w:color w:val="auto"/>
              </w:rPr>
              <w:t>UniFi</w:t>
            </w:r>
            <w:proofErr w:type="spellEnd"/>
            <w:r w:rsidRPr="007C0AE5">
              <w:rPr>
                <w:rFonts w:ascii="Times New Roman" w:hAnsi="Times New Roman"/>
                <w:snapToGrid/>
                <w:color w:val="auto"/>
              </w:rPr>
              <w:t xml:space="preserve"> Switch US-48-750W / </w:t>
            </w:r>
            <w:r w:rsidRPr="004B4D6E">
              <w:rPr>
                <w:rFonts w:ascii="Times New Roman" w:hAnsi="Times New Roman"/>
                <w:snapToGrid/>
                <w:color w:val="auto"/>
                <w:lang w:val="ru-RU"/>
              </w:rPr>
              <w:t>Коммутатор</w:t>
            </w:r>
            <w:r w:rsidRPr="007C0AE5">
              <w:rPr>
                <w:rFonts w:ascii="Times New Roman" w:hAnsi="Times New Roman"/>
                <w:snapToGrid/>
                <w:color w:val="auto"/>
              </w:rPr>
              <w:t xml:space="preserve"> HP 2620-48-PoE+ Lite Layer 3</w:t>
            </w:r>
          </w:p>
          <w:p w14:paraId="73CDFA2D" w14:textId="17DBE25D" w:rsidR="00D21576"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lastRenderedPageBreak/>
              <w:t>Интерфейс USB</w:t>
            </w:r>
            <w:r w:rsidR="00F33EC8">
              <w:rPr>
                <w:rFonts w:ascii="Times New Roman" w:hAnsi="Times New Roman"/>
                <w:snapToGrid/>
                <w:color w:val="auto"/>
              </w:rPr>
              <w:t xml:space="preserve">: </w:t>
            </w:r>
            <w:r w:rsidRPr="004B4D6E">
              <w:rPr>
                <w:rFonts w:ascii="Times New Roman" w:hAnsi="Times New Roman"/>
                <w:snapToGrid/>
                <w:color w:val="auto"/>
                <w:lang w:val="ru-RU"/>
              </w:rPr>
              <w:t>есть</w:t>
            </w:r>
          </w:p>
          <w:p w14:paraId="0BF57048" w14:textId="40038B61" w:rsidR="00A936FE" w:rsidRPr="004B4D6E" w:rsidRDefault="00D21576" w:rsidP="004B4D6E">
            <w:pPr>
              <w:pStyle w:val="ad"/>
              <w:widowControl/>
              <w:numPr>
                <w:ilvl w:val="0"/>
                <w:numId w:val="38"/>
              </w:numPr>
              <w:ind w:left="325" w:hanging="283"/>
              <w:rPr>
                <w:rFonts w:ascii="Times New Roman" w:hAnsi="Times New Roman"/>
                <w:snapToGrid/>
                <w:color w:val="auto"/>
                <w:lang w:val="ru-RU"/>
              </w:rPr>
            </w:pPr>
            <w:r w:rsidRPr="004B4D6E">
              <w:rPr>
                <w:rFonts w:ascii="Times New Roman" w:hAnsi="Times New Roman"/>
                <w:snapToGrid/>
                <w:color w:val="auto"/>
                <w:lang w:val="ru-RU"/>
              </w:rPr>
              <w:t>Рабочая температура: 0…50 °C</w:t>
            </w:r>
          </w:p>
        </w:tc>
        <w:tc>
          <w:tcPr>
            <w:tcW w:w="1134" w:type="dxa"/>
          </w:tcPr>
          <w:p w14:paraId="61E12A42" w14:textId="468E4DA7" w:rsidR="00A936FE" w:rsidRPr="007D2B2B" w:rsidRDefault="00D21576" w:rsidP="00A936FE">
            <w:pPr>
              <w:widowControl/>
              <w:jc w:val="center"/>
              <w:rPr>
                <w:rFonts w:ascii="Times New Roman" w:hAnsi="Times New Roman"/>
                <w:snapToGrid/>
                <w:color w:val="auto"/>
                <w:lang w:val="ru-RU"/>
              </w:rPr>
            </w:pPr>
            <w:r w:rsidRPr="00D21576">
              <w:rPr>
                <w:rFonts w:ascii="Times New Roman" w:hAnsi="Times New Roman"/>
                <w:snapToGrid/>
                <w:color w:val="auto"/>
                <w:lang w:val="ru-RU"/>
              </w:rPr>
              <w:lastRenderedPageBreak/>
              <w:t>Штука</w:t>
            </w:r>
          </w:p>
        </w:tc>
        <w:tc>
          <w:tcPr>
            <w:tcW w:w="1560" w:type="dxa"/>
          </w:tcPr>
          <w:p w14:paraId="161F1759" w14:textId="17BF1882" w:rsidR="00A936FE" w:rsidRPr="007D2B2B" w:rsidRDefault="00D21576" w:rsidP="00A936FE">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936FE" w:rsidRPr="007D2B2B" w14:paraId="22D3ACE6" w14:textId="77777777" w:rsidTr="003F1FCA">
        <w:tc>
          <w:tcPr>
            <w:tcW w:w="552" w:type="dxa"/>
          </w:tcPr>
          <w:p w14:paraId="22A41D96" w14:textId="58032EE4" w:rsidR="00A936FE" w:rsidRPr="007D2B2B" w:rsidRDefault="00F33EC8" w:rsidP="00A936FE">
            <w:pPr>
              <w:widowControl/>
              <w:jc w:val="center"/>
              <w:rPr>
                <w:rFonts w:ascii="Times New Roman" w:hAnsi="Times New Roman"/>
                <w:snapToGrid/>
                <w:color w:val="auto"/>
                <w:lang w:val="ru-RU"/>
              </w:rPr>
            </w:pPr>
            <w:r>
              <w:rPr>
                <w:rFonts w:ascii="Times New Roman" w:hAnsi="Times New Roman"/>
                <w:snapToGrid/>
                <w:color w:val="auto"/>
                <w:lang w:val="ru-RU"/>
              </w:rPr>
              <w:t>9</w:t>
            </w:r>
          </w:p>
        </w:tc>
        <w:tc>
          <w:tcPr>
            <w:tcW w:w="1843" w:type="dxa"/>
          </w:tcPr>
          <w:p w14:paraId="0D0FD923" w14:textId="185F6C26" w:rsidR="00A936FE" w:rsidRPr="000547B8" w:rsidRDefault="00D21576" w:rsidP="00A936FE">
            <w:pPr>
              <w:widowControl/>
              <w:rPr>
                <w:rFonts w:ascii="Times New Roman" w:hAnsi="Times New Roman"/>
                <w:snapToGrid/>
                <w:color w:val="auto"/>
                <w:highlight w:val="yellow"/>
                <w:lang w:val="ru-RU"/>
              </w:rPr>
            </w:pPr>
            <w:proofErr w:type="spellStart"/>
            <w:r w:rsidRPr="00D21576">
              <w:rPr>
                <w:rFonts w:ascii="Times New Roman" w:hAnsi="Times New Roman"/>
                <w:snapToGrid/>
                <w:color w:val="auto"/>
                <w:lang w:val="ru-RU"/>
              </w:rPr>
              <w:t>Антивируc</w:t>
            </w:r>
            <w:proofErr w:type="spellEnd"/>
          </w:p>
        </w:tc>
        <w:tc>
          <w:tcPr>
            <w:tcW w:w="5528" w:type="dxa"/>
          </w:tcPr>
          <w:p w14:paraId="3409DECB" w14:textId="7D6928BD" w:rsidR="00A936FE" w:rsidRPr="000547B8" w:rsidRDefault="00D21576" w:rsidP="00D21576">
            <w:pPr>
              <w:widowControl/>
              <w:jc w:val="both"/>
              <w:rPr>
                <w:rFonts w:ascii="Times New Roman" w:hAnsi="Times New Roman"/>
                <w:snapToGrid/>
                <w:color w:val="auto"/>
                <w:highlight w:val="yellow"/>
                <w:lang w:val="ru-RU"/>
              </w:rPr>
            </w:pPr>
            <w:r w:rsidRPr="00D21576">
              <w:rPr>
                <w:rFonts w:ascii="Times New Roman" w:hAnsi="Times New Roman"/>
                <w:snapToGrid/>
                <w:color w:val="auto"/>
                <w:lang w:val="ru-RU"/>
              </w:rPr>
              <w:t>Антивирусная программа с лицензией на 1 год — специализированная программа для обнаружения компьютерных вирусов, а также нежелательных программ и восстановления заражённых такими программами файлов и профилактики — предотвращения заражения файлов или операционной системы вредоносным кодом. Операционные системы совместимые с Microsoft Windows 11 Pro.</w:t>
            </w:r>
          </w:p>
        </w:tc>
        <w:tc>
          <w:tcPr>
            <w:tcW w:w="1134" w:type="dxa"/>
          </w:tcPr>
          <w:p w14:paraId="79B4EBBB" w14:textId="7D9C6E92" w:rsidR="00A936FE" w:rsidRPr="000547B8" w:rsidRDefault="00D21576" w:rsidP="00A936FE">
            <w:pPr>
              <w:widowControl/>
              <w:jc w:val="center"/>
              <w:rPr>
                <w:rFonts w:ascii="Times New Roman" w:hAnsi="Times New Roman"/>
                <w:snapToGrid/>
                <w:color w:val="auto"/>
                <w:highlight w:val="yellow"/>
                <w:lang w:val="ru-RU"/>
              </w:rPr>
            </w:pPr>
            <w:r w:rsidRPr="00D21576">
              <w:rPr>
                <w:rFonts w:ascii="Times New Roman" w:hAnsi="Times New Roman"/>
                <w:snapToGrid/>
                <w:color w:val="auto"/>
                <w:lang w:val="ru-RU"/>
              </w:rPr>
              <w:t>Штука</w:t>
            </w:r>
          </w:p>
        </w:tc>
        <w:tc>
          <w:tcPr>
            <w:tcW w:w="1560" w:type="dxa"/>
          </w:tcPr>
          <w:p w14:paraId="2CC46AE8" w14:textId="6F911EDC" w:rsidR="00A936FE" w:rsidRPr="004B4D6E" w:rsidRDefault="007C0AE5" w:rsidP="00A936FE">
            <w:pPr>
              <w:widowControl/>
              <w:jc w:val="center"/>
              <w:rPr>
                <w:rFonts w:ascii="Times New Roman" w:hAnsi="Times New Roman"/>
                <w:snapToGrid/>
                <w:color w:val="auto"/>
                <w:lang w:val="ru-RU"/>
              </w:rPr>
            </w:pPr>
            <w:r>
              <w:rPr>
                <w:rFonts w:ascii="Times New Roman" w:hAnsi="Times New Roman"/>
                <w:snapToGrid/>
                <w:color w:val="auto"/>
                <w:lang w:val="ru-RU"/>
              </w:rPr>
              <w:t>2</w:t>
            </w:r>
            <w:r w:rsidR="00F33EC8">
              <w:rPr>
                <w:rFonts w:ascii="Times New Roman" w:hAnsi="Times New Roman"/>
                <w:snapToGrid/>
                <w:color w:val="auto"/>
                <w:lang w:val="ru-RU"/>
              </w:rPr>
              <w:t>1</w:t>
            </w:r>
          </w:p>
        </w:tc>
      </w:tr>
      <w:tr w:rsidR="00A936FE" w:rsidRPr="007D2B2B" w14:paraId="6CA2C7CD" w14:textId="77777777" w:rsidTr="003F1FCA">
        <w:tc>
          <w:tcPr>
            <w:tcW w:w="552" w:type="dxa"/>
          </w:tcPr>
          <w:p w14:paraId="3A074F39" w14:textId="315A44FB" w:rsidR="00A936FE" w:rsidRPr="007D2B2B" w:rsidRDefault="00A936FE" w:rsidP="00A936FE">
            <w:pPr>
              <w:widowControl/>
              <w:jc w:val="center"/>
              <w:rPr>
                <w:rFonts w:ascii="Times New Roman" w:hAnsi="Times New Roman"/>
                <w:snapToGrid/>
                <w:color w:val="auto"/>
                <w:lang w:val="ru-RU"/>
              </w:rPr>
            </w:pPr>
            <w:r>
              <w:rPr>
                <w:rFonts w:ascii="Times New Roman" w:hAnsi="Times New Roman"/>
                <w:snapToGrid/>
                <w:color w:val="auto"/>
                <w:lang w:val="ru-RU"/>
              </w:rPr>
              <w:t>1</w:t>
            </w:r>
            <w:r w:rsidR="00F33EC8">
              <w:rPr>
                <w:rFonts w:ascii="Times New Roman" w:hAnsi="Times New Roman"/>
                <w:snapToGrid/>
                <w:color w:val="auto"/>
                <w:lang w:val="ru-RU"/>
              </w:rPr>
              <w:t>0</w:t>
            </w:r>
          </w:p>
        </w:tc>
        <w:tc>
          <w:tcPr>
            <w:tcW w:w="1843" w:type="dxa"/>
          </w:tcPr>
          <w:p w14:paraId="457719F2" w14:textId="55E80732" w:rsidR="00A936FE" w:rsidRPr="000547B8" w:rsidRDefault="00D21576" w:rsidP="00A936FE">
            <w:pPr>
              <w:widowControl/>
              <w:rPr>
                <w:rFonts w:ascii="Times New Roman" w:hAnsi="Times New Roman"/>
                <w:snapToGrid/>
                <w:color w:val="auto"/>
                <w:highlight w:val="yellow"/>
                <w:lang w:val="ru-RU"/>
              </w:rPr>
            </w:pPr>
            <w:r w:rsidRPr="00D21576">
              <w:rPr>
                <w:rFonts w:ascii="Times New Roman" w:hAnsi="Times New Roman"/>
                <w:snapToGrid/>
                <w:color w:val="auto"/>
                <w:lang w:val="ru-RU"/>
              </w:rPr>
              <w:t>Набор инструментов</w:t>
            </w:r>
          </w:p>
        </w:tc>
        <w:tc>
          <w:tcPr>
            <w:tcW w:w="5528" w:type="dxa"/>
          </w:tcPr>
          <w:p w14:paraId="053E55A3" w14:textId="77777777" w:rsidR="004B4D6E" w:rsidRDefault="00D21576" w:rsidP="00D21576">
            <w:pPr>
              <w:widowControl/>
              <w:rPr>
                <w:rFonts w:ascii="Times New Roman" w:hAnsi="Times New Roman"/>
                <w:snapToGrid/>
                <w:color w:val="auto"/>
                <w:lang w:val="ru-RU"/>
              </w:rPr>
            </w:pPr>
            <w:r w:rsidRPr="00D21576">
              <w:rPr>
                <w:rFonts w:ascii="Times New Roman" w:hAnsi="Times New Roman"/>
                <w:snapToGrid/>
                <w:color w:val="auto"/>
                <w:lang w:val="ru-RU"/>
              </w:rPr>
              <w:t>Набор:</w:t>
            </w:r>
          </w:p>
          <w:p w14:paraId="1B97AB72" w14:textId="77777777" w:rsidR="004B4D6E" w:rsidRDefault="00D21576" w:rsidP="003F1FCA">
            <w:pPr>
              <w:pStyle w:val="ad"/>
              <w:widowControl/>
              <w:numPr>
                <w:ilvl w:val="0"/>
                <w:numId w:val="40"/>
              </w:numPr>
              <w:ind w:left="325" w:hanging="283"/>
              <w:rPr>
                <w:rFonts w:ascii="Times New Roman" w:hAnsi="Times New Roman"/>
                <w:snapToGrid/>
                <w:color w:val="auto"/>
                <w:lang w:val="ru-RU"/>
              </w:rPr>
            </w:pPr>
            <w:r w:rsidRPr="004B4D6E">
              <w:rPr>
                <w:rFonts w:ascii="Times New Roman" w:hAnsi="Times New Roman"/>
                <w:snapToGrid/>
                <w:color w:val="auto"/>
                <w:lang w:val="ru-RU"/>
              </w:rPr>
              <w:t>Инструмент для обрезки</w:t>
            </w:r>
            <w:r w:rsidR="004B4D6E">
              <w:rPr>
                <w:rFonts w:ascii="Times New Roman" w:hAnsi="Times New Roman"/>
                <w:snapToGrid/>
                <w:color w:val="auto"/>
                <w:lang w:val="ru-RU"/>
              </w:rPr>
              <w:t xml:space="preserve"> </w:t>
            </w:r>
            <w:r w:rsidRPr="004B4D6E">
              <w:rPr>
                <w:rFonts w:ascii="Times New Roman" w:hAnsi="Times New Roman"/>
                <w:snapToGrid/>
                <w:color w:val="auto"/>
                <w:lang w:val="ru-RU"/>
              </w:rPr>
              <w:t xml:space="preserve">проводов и обжима разъемов 8P8C/RJ45 </w:t>
            </w:r>
          </w:p>
          <w:p w14:paraId="1099F53D" w14:textId="77777777" w:rsidR="004B4D6E" w:rsidRDefault="00D21576" w:rsidP="003F1FCA">
            <w:pPr>
              <w:pStyle w:val="ad"/>
              <w:widowControl/>
              <w:numPr>
                <w:ilvl w:val="0"/>
                <w:numId w:val="40"/>
              </w:numPr>
              <w:ind w:left="325" w:hanging="283"/>
              <w:rPr>
                <w:rFonts w:ascii="Times New Roman" w:hAnsi="Times New Roman"/>
                <w:snapToGrid/>
                <w:color w:val="auto"/>
                <w:lang w:val="ru-RU"/>
              </w:rPr>
            </w:pPr>
            <w:r w:rsidRPr="004B4D6E">
              <w:rPr>
                <w:rFonts w:ascii="Times New Roman" w:hAnsi="Times New Roman"/>
                <w:snapToGrid/>
                <w:color w:val="auto"/>
                <w:lang w:val="ru-RU"/>
              </w:rPr>
              <w:t>Инструмент для ударного монтажа контактов</w:t>
            </w:r>
          </w:p>
          <w:p w14:paraId="052B2366" w14:textId="5005FBCE" w:rsidR="00A936FE" w:rsidRPr="004B4D6E" w:rsidRDefault="00D21576" w:rsidP="003F1FCA">
            <w:pPr>
              <w:pStyle w:val="ad"/>
              <w:widowControl/>
              <w:numPr>
                <w:ilvl w:val="0"/>
                <w:numId w:val="40"/>
              </w:numPr>
              <w:ind w:left="325" w:hanging="283"/>
              <w:rPr>
                <w:rFonts w:ascii="Times New Roman" w:hAnsi="Times New Roman"/>
                <w:snapToGrid/>
                <w:color w:val="auto"/>
                <w:lang w:val="ru-RU"/>
              </w:rPr>
            </w:pPr>
            <w:r w:rsidRPr="004B4D6E">
              <w:rPr>
                <w:rFonts w:ascii="Times New Roman" w:hAnsi="Times New Roman"/>
                <w:snapToGrid/>
                <w:color w:val="auto"/>
                <w:lang w:val="ru-RU"/>
              </w:rPr>
              <w:t>Кабельный тестер (RJ45)</w:t>
            </w:r>
          </w:p>
        </w:tc>
        <w:tc>
          <w:tcPr>
            <w:tcW w:w="1134" w:type="dxa"/>
          </w:tcPr>
          <w:p w14:paraId="62F9A24C" w14:textId="5B8A10E5" w:rsidR="00A936FE" w:rsidRPr="000547B8" w:rsidRDefault="00D21576" w:rsidP="00A936FE">
            <w:pPr>
              <w:widowControl/>
              <w:jc w:val="center"/>
              <w:rPr>
                <w:rFonts w:ascii="Times New Roman" w:hAnsi="Times New Roman"/>
                <w:snapToGrid/>
                <w:color w:val="auto"/>
                <w:highlight w:val="yellow"/>
                <w:lang w:val="ru-RU"/>
              </w:rPr>
            </w:pPr>
            <w:r w:rsidRPr="00D21576">
              <w:rPr>
                <w:rFonts w:ascii="Times New Roman" w:hAnsi="Times New Roman"/>
                <w:snapToGrid/>
                <w:color w:val="auto"/>
                <w:lang w:val="ru-RU"/>
              </w:rPr>
              <w:t>Набор</w:t>
            </w:r>
          </w:p>
        </w:tc>
        <w:tc>
          <w:tcPr>
            <w:tcW w:w="1560" w:type="dxa"/>
          </w:tcPr>
          <w:p w14:paraId="1DD417D3" w14:textId="5AB7182D" w:rsidR="00A936FE" w:rsidRPr="004B4D6E" w:rsidRDefault="00D21576" w:rsidP="00A936FE">
            <w:pPr>
              <w:widowControl/>
              <w:jc w:val="center"/>
              <w:rPr>
                <w:rFonts w:ascii="Times New Roman" w:hAnsi="Times New Roman"/>
                <w:snapToGrid/>
                <w:color w:val="auto"/>
                <w:lang w:val="ru-RU"/>
              </w:rPr>
            </w:pPr>
            <w:r w:rsidRPr="004B4D6E">
              <w:rPr>
                <w:rFonts w:ascii="Times New Roman" w:hAnsi="Times New Roman"/>
                <w:snapToGrid/>
                <w:color w:val="auto"/>
                <w:lang w:val="ru-RU"/>
              </w:rPr>
              <w:t>1</w:t>
            </w:r>
          </w:p>
        </w:tc>
      </w:tr>
      <w:tr w:rsidR="00D21576" w:rsidRPr="00D21576" w14:paraId="5B164121" w14:textId="77777777" w:rsidTr="003F1FCA">
        <w:tc>
          <w:tcPr>
            <w:tcW w:w="552" w:type="dxa"/>
          </w:tcPr>
          <w:p w14:paraId="1C0F8E30" w14:textId="0DC71007" w:rsidR="00D21576" w:rsidRDefault="00D21576" w:rsidP="00A936FE">
            <w:pPr>
              <w:widowControl/>
              <w:jc w:val="center"/>
              <w:rPr>
                <w:rFonts w:ascii="Times New Roman" w:hAnsi="Times New Roman"/>
                <w:snapToGrid/>
                <w:color w:val="auto"/>
                <w:lang w:val="ru-RU"/>
              </w:rPr>
            </w:pPr>
            <w:r>
              <w:rPr>
                <w:rFonts w:ascii="Times New Roman" w:hAnsi="Times New Roman"/>
                <w:snapToGrid/>
                <w:color w:val="auto"/>
                <w:lang w:val="ru-RU"/>
              </w:rPr>
              <w:t>1</w:t>
            </w:r>
            <w:r w:rsidR="00F33EC8">
              <w:rPr>
                <w:rFonts w:ascii="Times New Roman" w:hAnsi="Times New Roman"/>
                <w:snapToGrid/>
                <w:color w:val="auto"/>
                <w:lang w:val="ru-RU"/>
              </w:rPr>
              <w:t>1</w:t>
            </w:r>
          </w:p>
        </w:tc>
        <w:tc>
          <w:tcPr>
            <w:tcW w:w="1843" w:type="dxa"/>
          </w:tcPr>
          <w:p w14:paraId="1BCE99DC" w14:textId="611871FE" w:rsidR="00D21576" w:rsidRPr="00D21576" w:rsidRDefault="00D21576" w:rsidP="00A936FE">
            <w:pPr>
              <w:widowControl/>
              <w:rPr>
                <w:rFonts w:ascii="Times New Roman" w:hAnsi="Times New Roman"/>
                <w:snapToGrid/>
                <w:color w:val="auto"/>
                <w:lang w:val="ru-RU"/>
              </w:rPr>
            </w:pPr>
            <w:r w:rsidRPr="00D21576">
              <w:rPr>
                <w:rFonts w:ascii="Times New Roman" w:hAnsi="Times New Roman"/>
                <w:snapToGrid/>
                <w:color w:val="auto"/>
                <w:lang w:val="ru-RU"/>
              </w:rPr>
              <w:t>IP-телефон</w:t>
            </w:r>
          </w:p>
        </w:tc>
        <w:tc>
          <w:tcPr>
            <w:tcW w:w="5528" w:type="dxa"/>
          </w:tcPr>
          <w:p w14:paraId="4993638E"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Тип: IP-телефон (VoIP)</w:t>
            </w:r>
          </w:p>
          <w:p w14:paraId="365F0F0F"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SIP-аккаунты: 1</w:t>
            </w:r>
          </w:p>
          <w:p w14:paraId="77D18F6F"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Линии: 2</w:t>
            </w:r>
          </w:p>
          <w:p w14:paraId="3D787F20"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Дисплей: ЖК 132 × 48 пикселей</w:t>
            </w:r>
          </w:p>
          <w:p w14:paraId="52B1B462" w14:textId="77777777" w:rsidR="00D21576" w:rsidRPr="0077631A" w:rsidRDefault="00D21576" w:rsidP="004B4D6E">
            <w:pPr>
              <w:pStyle w:val="ad"/>
              <w:widowControl/>
              <w:numPr>
                <w:ilvl w:val="0"/>
                <w:numId w:val="39"/>
              </w:numPr>
              <w:ind w:left="325" w:hanging="283"/>
              <w:rPr>
                <w:rFonts w:ascii="Times New Roman" w:hAnsi="Times New Roman"/>
                <w:snapToGrid/>
                <w:color w:val="auto"/>
              </w:rPr>
            </w:pPr>
            <w:r w:rsidRPr="004B4D6E">
              <w:rPr>
                <w:rFonts w:ascii="Times New Roman" w:hAnsi="Times New Roman"/>
                <w:snapToGrid/>
                <w:color w:val="auto"/>
                <w:lang w:val="ru-RU"/>
              </w:rPr>
              <w:t>Кодеки</w:t>
            </w:r>
            <w:r w:rsidRPr="0077631A">
              <w:rPr>
                <w:rFonts w:ascii="Times New Roman" w:hAnsi="Times New Roman"/>
                <w:snapToGrid/>
                <w:color w:val="auto"/>
              </w:rPr>
              <w:t>: G.711 µ/a-law, G.722 (HD), G.726, G.729A/B</w:t>
            </w:r>
          </w:p>
          <w:p w14:paraId="0661F191"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Функции: удержание, перевод, переадресация, трёхсторонняя конференция, автоответ, спикерфон, журнал (200 вызовов), телефонная книга (1000 контактов)</w:t>
            </w:r>
          </w:p>
          <w:p w14:paraId="767CF29B"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Интерфейсы: 2× RJ-45 10/100 </w:t>
            </w:r>
            <w:proofErr w:type="spellStart"/>
            <w:r w:rsidRPr="004B4D6E">
              <w:rPr>
                <w:rFonts w:ascii="Times New Roman" w:hAnsi="Times New Roman"/>
                <w:snapToGrid/>
                <w:color w:val="auto"/>
                <w:lang w:val="ru-RU"/>
              </w:rPr>
              <w:t>Mbps</w:t>
            </w:r>
            <w:proofErr w:type="spellEnd"/>
            <w:r w:rsidRPr="004B4D6E">
              <w:rPr>
                <w:rFonts w:ascii="Times New Roman" w:hAnsi="Times New Roman"/>
                <w:snapToGrid/>
                <w:color w:val="auto"/>
                <w:lang w:val="ru-RU"/>
              </w:rPr>
              <w:t xml:space="preserve"> Ethernet</w:t>
            </w:r>
          </w:p>
          <w:p w14:paraId="32742796" w14:textId="77777777" w:rsidR="00D21576" w:rsidRPr="0077631A" w:rsidRDefault="00D21576" w:rsidP="004B4D6E">
            <w:pPr>
              <w:pStyle w:val="ad"/>
              <w:widowControl/>
              <w:numPr>
                <w:ilvl w:val="0"/>
                <w:numId w:val="39"/>
              </w:numPr>
              <w:ind w:left="325" w:hanging="283"/>
              <w:rPr>
                <w:rFonts w:ascii="Times New Roman" w:hAnsi="Times New Roman"/>
                <w:snapToGrid/>
                <w:color w:val="auto"/>
              </w:rPr>
            </w:pPr>
            <w:r w:rsidRPr="004B4D6E">
              <w:rPr>
                <w:rFonts w:ascii="Times New Roman" w:hAnsi="Times New Roman"/>
                <w:snapToGrid/>
                <w:color w:val="auto"/>
                <w:lang w:val="ru-RU"/>
              </w:rPr>
              <w:t>Гарнитура</w:t>
            </w:r>
            <w:r w:rsidRPr="0077631A">
              <w:rPr>
                <w:rFonts w:ascii="Times New Roman" w:hAnsi="Times New Roman"/>
                <w:snapToGrid/>
                <w:color w:val="auto"/>
              </w:rPr>
              <w:t xml:space="preserve">: </w:t>
            </w:r>
            <w:r w:rsidRPr="004B4D6E">
              <w:rPr>
                <w:rFonts w:ascii="Times New Roman" w:hAnsi="Times New Roman"/>
                <w:snapToGrid/>
                <w:color w:val="auto"/>
                <w:lang w:val="ru-RU"/>
              </w:rPr>
              <w:t>разъём</w:t>
            </w:r>
            <w:r w:rsidRPr="0077631A">
              <w:rPr>
                <w:rFonts w:ascii="Times New Roman" w:hAnsi="Times New Roman"/>
                <w:snapToGrid/>
                <w:color w:val="auto"/>
              </w:rPr>
              <w:t xml:space="preserve"> RJ9 (EHS Plantronics)</w:t>
            </w:r>
          </w:p>
          <w:p w14:paraId="2D1F61F6"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Безопасность: TLS, SRTP, HTTPS, 802.1X, MD5-аутентификация</w:t>
            </w:r>
          </w:p>
          <w:p w14:paraId="27FDE440"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 xml:space="preserve">Питание: адаптер 5 В 0.6 А (без </w:t>
            </w:r>
            <w:proofErr w:type="spellStart"/>
            <w:r w:rsidRPr="004B4D6E">
              <w:rPr>
                <w:rFonts w:ascii="Times New Roman" w:hAnsi="Times New Roman"/>
                <w:snapToGrid/>
                <w:color w:val="auto"/>
                <w:lang w:val="ru-RU"/>
              </w:rPr>
              <w:t>PoE</w:t>
            </w:r>
            <w:proofErr w:type="spellEnd"/>
            <w:r w:rsidRPr="004B4D6E">
              <w:rPr>
                <w:rFonts w:ascii="Times New Roman" w:hAnsi="Times New Roman"/>
                <w:snapToGrid/>
                <w:color w:val="auto"/>
                <w:lang w:val="ru-RU"/>
              </w:rPr>
              <w:t>)</w:t>
            </w:r>
          </w:p>
          <w:p w14:paraId="522A2279" w14:textId="7777777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Размеры: 209 × 184 × 76 мм</w:t>
            </w:r>
          </w:p>
          <w:p w14:paraId="5FF15F44" w14:textId="357950C7" w:rsidR="00D21576" w:rsidRPr="004B4D6E" w:rsidRDefault="00D21576" w:rsidP="004B4D6E">
            <w:pPr>
              <w:pStyle w:val="ad"/>
              <w:widowControl/>
              <w:numPr>
                <w:ilvl w:val="0"/>
                <w:numId w:val="39"/>
              </w:numPr>
              <w:ind w:left="325" w:hanging="283"/>
              <w:rPr>
                <w:rFonts w:ascii="Times New Roman" w:hAnsi="Times New Roman"/>
                <w:snapToGrid/>
                <w:color w:val="auto"/>
                <w:lang w:val="ru-RU"/>
              </w:rPr>
            </w:pPr>
            <w:r w:rsidRPr="004B4D6E">
              <w:rPr>
                <w:rFonts w:ascii="Times New Roman" w:hAnsi="Times New Roman"/>
                <w:snapToGrid/>
                <w:color w:val="auto"/>
                <w:lang w:val="ru-RU"/>
              </w:rPr>
              <w:t>Совместимость: SIP-платформы (</w:t>
            </w:r>
            <w:proofErr w:type="spellStart"/>
            <w:r w:rsidRPr="004B4D6E">
              <w:rPr>
                <w:rFonts w:ascii="Times New Roman" w:hAnsi="Times New Roman"/>
                <w:snapToGrid/>
                <w:color w:val="auto"/>
                <w:lang w:val="ru-RU"/>
              </w:rPr>
              <w:t>Asterisk</w:t>
            </w:r>
            <w:proofErr w:type="spellEnd"/>
            <w:r w:rsidRPr="004B4D6E">
              <w:rPr>
                <w:rFonts w:ascii="Times New Roman" w:hAnsi="Times New Roman"/>
                <w:snapToGrid/>
                <w:color w:val="auto"/>
                <w:lang w:val="ru-RU"/>
              </w:rPr>
              <w:t xml:space="preserve">, 3CX, </w:t>
            </w:r>
            <w:proofErr w:type="spellStart"/>
            <w:r w:rsidRPr="004B4D6E">
              <w:rPr>
                <w:rFonts w:ascii="Times New Roman" w:hAnsi="Times New Roman"/>
                <w:snapToGrid/>
                <w:color w:val="auto"/>
                <w:lang w:val="ru-RU"/>
              </w:rPr>
              <w:t>FreePBX</w:t>
            </w:r>
            <w:proofErr w:type="spellEnd"/>
            <w:r w:rsidRPr="004B4D6E">
              <w:rPr>
                <w:rFonts w:ascii="Times New Roman" w:hAnsi="Times New Roman"/>
                <w:snapToGrid/>
                <w:color w:val="auto"/>
                <w:lang w:val="ru-RU"/>
              </w:rPr>
              <w:t xml:space="preserve"> и </w:t>
            </w:r>
            <w:proofErr w:type="spellStart"/>
            <w:r w:rsidRPr="004B4D6E">
              <w:rPr>
                <w:rFonts w:ascii="Times New Roman" w:hAnsi="Times New Roman"/>
                <w:snapToGrid/>
                <w:color w:val="auto"/>
                <w:lang w:val="ru-RU"/>
              </w:rPr>
              <w:t>др</w:t>
            </w:r>
            <w:proofErr w:type="spellEnd"/>
            <w:r w:rsidRPr="004B4D6E">
              <w:rPr>
                <w:rFonts w:ascii="Times New Roman" w:hAnsi="Times New Roman"/>
                <w:snapToGrid/>
                <w:color w:val="auto"/>
                <w:lang w:val="ru-RU"/>
              </w:rPr>
              <w:t>)</w:t>
            </w:r>
          </w:p>
        </w:tc>
        <w:tc>
          <w:tcPr>
            <w:tcW w:w="1134" w:type="dxa"/>
          </w:tcPr>
          <w:p w14:paraId="49E0A572" w14:textId="5C45D22A" w:rsidR="00D21576" w:rsidRPr="000547B8" w:rsidRDefault="00D21576" w:rsidP="00A936FE">
            <w:pPr>
              <w:widowControl/>
              <w:jc w:val="center"/>
              <w:rPr>
                <w:rFonts w:ascii="Times New Roman" w:hAnsi="Times New Roman"/>
                <w:snapToGrid/>
                <w:color w:val="auto"/>
                <w:highlight w:val="yellow"/>
                <w:lang w:val="ru-RU"/>
              </w:rPr>
            </w:pPr>
            <w:r w:rsidRPr="00D21576">
              <w:rPr>
                <w:rFonts w:ascii="Times New Roman" w:hAnsi="Times New Roman"/>
                <w:snapToGrid/>
                <w:color w:val="auto"/>
                <w:lang w:val="ru-RU"/>
              </w:rPr>
              <w:t>Штука</w:t>
            </w:r>
          </w:p>
        </w:tc>
        <w:tc>
          <w:tcPr>
            <w:tcW w:w="1560" w:type="dxa"/>
          </w:tcPr>
          <w:p w14:paraId="4A37D5EA" w14:textId="3D276145" w:rsidR="00D21576" w:rsidRPr="004B4D6E" w:rsidRDefault="00D21576" w:rsidP="00A936FE">
            <w:pPr>
              <w:widowControl/>
              <w:jc w:val="center"/>
              <w:rPr>
                <w:rFonts w:ascii="Times New Roman" w:hAnsi="Times New Roman"/>
                <w:snapToGrid/>
                <w:color w:val="auto"/>
                <w:lang w:val="ru-RU"/>
              </w:rPr>
            </w:pPr>
            <w:r w:rsidRPr="004B4D6E">
              <w:rPr>
                <w:rFonts w:ascii="Times New Roman" w:hAnsi="Times New Roman"/>
                <w:snapToGrid/>
                <w:color w:val="auto"/>
                <w:lang w:val="ru-RU"/>
              </w:rPr>
              <w:t>4</w:t>
            </w:r>
          </w:p>
        </w:tc>
      </w:tr>
    </w:tbl>
    <w:p w14:paraId="7E56E724" w14:textId="4E991276" w:rsidR="000C7631" w:rsidRPr="003F1FCA" w:rsidRDefault="000C7631" w:rsidP="000C7631">
      <w:pPr>
        <w:widowControl/>
        <w:rPr>
          <w:rFonts w:ascii="Times New Roman" w:hAnsi="Times New Roman"/>
          <w:i/>
          <w:iCs/>
          <w:snapToGrid/>
          <w:color w:val="auto"/>
          <w:sz w:val="21"/>
          <w:szCs w:val="21"/>
          <w:highlight w:val="cyan"/>
          <w:lang w:val="ru-RU"/>
        </w:rPr>
      </w:pPr>
    </w:p>
    <w:p w14:paraId="493634FE" w14:textId="2860B17E" w:rsidR="00552E2E" w:rsidRPr="003F1FCA" w:rsidRDefault="00552E2E" w:rsidP="00552E2E">
      <w:pPr>
        <w:widowControl/>
        <w:ind w:firstLine="720"/>
        <w:jc w:val="both"/>
        <w:rPr>
          <w:rFonts w:ascii="Times New Roman" w:hAnsi="Times New Roman"/>
          <w:sz w:val="21"/>
          <w:szCs w:val="21"/>
          <w:lang w:val="ru-RU"/>
        </w:rPr>
      </w:pPr>
      <w:r w:rsidRPr="003F1FCA">
        <w:rPr>
          <w:rFonts w:ascii="Times New Roman" w:hAnsi="Times New Roman"/>
          <w:sz w:val="21"/>
          <w:szCs w:val="21"/>
          <w:lang w:val="ru-RU"/>
        </w:rPr>
        <w:t xml:space="preserve">Поставщик обязан обеспечить установку, подключение и первичную настройку поставляемого оборудования, а именно: </w:t>
      </w:r>
    </w:p>
    <w:p w14:paraId="187779B1" w14:textId="20382DD5" w:rsidR="00552E2E" w:rsidRPr="003F1FCA" w:rsidRDefault="00552E2E" w:rsidP="00552E2E">
      <w:pPr>
        <w:pStyle w:val="ad"/>
        <w:widowControl/>
        <w:numPr>
          <w:ilvl w:val="0"/>
          <w:numId w:val="24"/>
        </w:numPr>
        <w:jc w:val="both"/>
        <w:rPr>
          <w:rFonts w:ascii="Times New Roman" w:hAnsi="Times New Roman"/>
          <w:sz w:val="21"/>
          <w:szCs w:val="21"/>
          <w:lang w:val="ru-RU"/>
        </w:rPr>
      </w:pPr>
      <w:r w:rsidRPr="003F1FCA">
        <w:rPr>
          <w:rFonts w:ascii="Times New Roman" w:hAnsi="Times New Roman"/>
          <w:sz w:val="21"/>
          <w:szCs w:val="21"/>
          <w:lang w:val="ru-RU"/>
        </w:rPr>
        <w:t>Осуществить проверку целостности, комплектности и готовности оборудования к установке.</w:t>
      </w:r>
    </w:p>
    <w:p w14:paraId="3C9FE1AA" w14:textId="0C635396" w:rsidR="00552E2E" w:rsidRPr="003F1FCA" w:rsidRDefault="00552E2E" w:rsidP="00552E2E">
      <w:pPr>
        <w:pStyle w:val="ad"/>
        <w:widowControl/>
        <w:numPr>
          <w:ilvl w:val="0"/>
          <w:numId w:val="24"/>
        </w:numPr>
        <w:jc w:val="both"/>
        <w:rPr>
          <w:rFonts w:ascii="Times New Roman" w:hAnsi="Times New Roman"/>
          <w:sz w:val="21"/>
          <w:szCs w:val="21"/>
          <w:lang w:val="ru-RU"/>
        </w:rPr>
      </w:pPr>
      <w:r w:rsidRPr="003F1FCA">
        <w:rPr>
          <w:rFonts w:ascii="Times New Roman" w:hAnsi="Times New Roman"/>
          <w:sz w:val="21"/>
          <w:szCs w:val="21"/>
          <w:lang w:val="ru-RU"/>
        </w:rPr>
        <w:t>Осуществить загрузка и конфигурация программного обеспечения;</w:t>
      </w:r>
    </w:p>
    <w:p w14:paraId="2AE3E54C" w14:textId="05150E7B" w:rsidR="00552E2E" w:rsidRPr="003F1FCA" w:rsidRDefault="00552E2E" w:rsidP="00552E2E">
      <w:pPr>
        <w:pStyle w:val="ad"/>
        <w:widowControl/>
        <w:numPr>
          <w:ilvl w:val="0"/>
          <w:numId w:val="24"/>
        </w:numPr>
        <w:jc w:val="both"/>
        <w:rPr>
          <w:rFonts w:ascii="Times New Roman" w:hAnsi="Times New Roman"/>
          <w:sz w:val="21"/>
          <w:szCs w:val="21"/>
          <w:lang w:val="ru-RU"/>
        </w:rPr>
      </w:pPr>
      <w:r w:rsidRPr="003F1FCA">
        <w:rPr>
          <w:rFonts w:ascii="Times New Roman" w:hAnsi="Times New Roman"/>
          <w:sz w:val="21"/>
          <w:szCs w:val="21"/>
          <w:lang w:val="ru-RU"/>
        </w:rPr>
        <w:t>Осуществить установку параметров, соответствующих требованиям Покупателя;</w:t>
      </w:r>
    </w:p>
    <w:p w14:paraId="52593633" w14:textId="10FEB311" w:rsidR="00552E2E" w:rsidRPr="003F1FCA" w:rsidRDefault="00552E2E" w:rsidP="00552E2E">
      <w:pPr>
        <w:pStyle w:val="ad"/>
        <w:widowControl/>
        <w:numPr>
          <w:ilvl w:val="0"/>
          <w:numId w:val="24"/>
        </w:numPr>
        <w:jc w:val="both"/>
        <w:rPr>
          <w:rFonts w:ascii="Times New Roman" w:hAnsi="Times New Roman"/>
          <w:sz w:val="21"/>
          <w:szCs w:val="21"/>
          <w:lang w:val="ru-RU"/>
        </w:rPr>
      </w:pPr>
      <w:r w:rsidRPr="003F1FCA">
        <w:rPr>
          <w:rFonts w:ascii="Times New Roman" w:hAnsi="Times New Roman"/>
          <w:sz w:val="21"/>
          <w:szCs w:val="21"/>
          <w:lang w:val="ru-RU"/>
        </w:rPr>
        <w:t>Осуществить проверку всех функциональных узлов оборудования;</w:t>
      </w:r>
    </w:p>
    <w:p w14:paraId="2643130E" w14:textId="0A7A8D6A" w:rsidR="00552E2E" w:rsidRPr="003F1FCA" w:rsidRDefault="00552E2E" w:rsidP="00552E2E">
      <w:pPr>
        <w:pStyle w:val="ad"/>
        <w:widowControl/>
        <w:numPr>
          <w:ilvl w:val="0"/>
          <w:numId w:val="24"/>
        </w:numPr>
        <w:jc w:val="both"/>
        <w:rPr>
          <w:rFonts w:ascii="Times New Roman" w:hAnsi="Times New Roman"/>
          <w:sz w:val="21"/>
          <w:szCs w:val="21"/>
          <w:lang w:val="ru-RU"/>
        </w:rPr>
      </w:pPr>
      <w:r w:rsidRPr="003F1FCA">
        <w:rPr>
          <w:rFonts w:ascii="Times New Roman" w:hAnsi="Times New Roman"/>
          <w:sz w:val="21"/>
          <w:szCs w:val="21"/>
          <w:lang w:val="ru-RU"/>
        </w:rPr>
        <w:t>Осуществить демонстрацию работы.</w:t>
      </w:r>
    </w:p>
    <w:p w14:paraId="08EF3837" w14:textId="77777777" w:rsidR="009B1843" w:rsidRPr="007D2B2B" w:rsidRDefault="009B1843" w:rsidP="000C7631">
      <w:pPr>
        <w:widowControl/>
        <w:rPr>
          <w:rFonts w:ascii="Times New Roman" w:hAnsi="Times New Roman"/>
          <w:i/>
          <w:iCs/>
          <w:snapToGrid/>
          <w:color w:val="auto"/>
          <w:sz w:val="24"/>
          <w:szCs w:val="24"/>
          <w:highlight w:val="cyan"/>
          <w:lang w:val="ru-RU"/>
        </w:rPr>
      </w:pPr>
    </w:p>
    <w:p w14:paraId="6E018FC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наименование потенциального поставщика]</w:t>
      </w:r>
    </w:p>
    <w:p w14:paraId="6E3FBA58"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подпись уполномоченного лица]</w:t>
      </w:r>
    </w:p>
    <w:p w14:paraId="7581454E" w14:textId="5152BD94"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3F1FCA">
          <w:headerReference w:type="even" r:id="rId13"/>
          <w:pgSz w:w="12240" w:h="15840" w:code="1"/>
          <w:pgMar w:top="883"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14:paraId="4569AF70" w14:textId="5B035CF1"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14:paraId="70947F6E" w14:textId="77777777" w:rsidR="000C7631" w:rsidRPr="007D2B2B" w:rsidRDefault="000C7631" w:rsidP="000C7631">
      <w:pPr>
        <w:tabs>
          <w:tab w:val="left" w:pos="9360"/>
        </w:tabs>
        <w:jc w:val="center"/>
        <w:rPr>
          <w:rFonts w:asciiTheme="majorBidi" w:hAnsiTheme="majorBidi" w:cstheme="majorBidi"/>
          <w:b/>
          <w:bCs/>
          <w:sz w:val="24"/>
          <w:szCs w:val="24"/>
          <w:lang w:val="ru-RU"/>
        </w:rPr>
      </w:pPr>
    </w:p>
    <w:p w14:paraId="748AF8CA" w14:textId="2D20264A"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УСЛОВИЯ ПОСТАВКИ</w:t>
      </w:r>
    </w:p>
    <w:p w14:paraId="12775559" w14:textId="77777777" w:rsidR="005C3794" w:rsidRPr="007D2B2B" w:rsidRDefault="005C3794" w:rsidP="000C7631">
      <w:pPr>
        <w:tabs>
          <w:tab w:val="left" w:pos="9360"/>
        </w:tabs>
        <w:jc w:val="both"/>
        <w:rPr>
          <w:rFonts w:asciiTheme="majorBidi" w:hAnsiTheme="majorBidi" w:cstheme="majorBidi"/>
          <w:sz w:val="24"/>
          <w:szCs w:val="24"/>
          <w:lang w:val="ru-RU"/>
        </w:rPr>
      </w:pPr>
    </w:p>
    <w:p w14:paraId="0711E378" w14:textId="77777777" w:rsidR="005C3794" w:rsidRPr="007D2B2B" w:rsidRDefault="005C3794" w:rsidP="000C7631">
      <w:pPr>
        <w:tabs>
          <w:tab w:val="left" w:pos="9360"/>
        </w:tabs>
        <w:jc w:val="both"/>
        <w:rPr>
          <w:rFonts w:asciiTheme="majorBidi" w:hAnsiTheme="majorBidi" w:cstheme="majorBidi"/>
          <w:sz w:val="24"/>
          <w:szCs w:val="24"/>
          <w:lang w:val="ru-RU"/>
        </w:rPr>
      </w:pPr>
    </w:p>
    <w:p w14:paraId="2AA2746F" w14:textId="2B0917C8"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14:paraId="3B3BD888" w14:textId="00B9AAEA"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14:paraId="6DDE916C" w14:textId="3934EFD0"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Pr="005D0B6B">
        <w:rPr>
          <w:rFonts w:asciiTheme="majorBidi" w:hAnsiTheme="majorBidi" w:cstheme="majorBidi"/>
          <w:bCs/>
          <w:sz w:val="24"/>
          <w:szCs w:val="24"/>
          <w:lang w:val="ru-RU"/>
        </w:rPr>
        <w:t>KAZ1030/WS/SH-01</w:t>
      </w:r>
    </w:p>
    <w:p w14:paraId="01EEBDE4" w14:textId="77777777" w:rsidR="005C3794" w:rsidRPr="007E3DE5" w:rsidRDefault="005C3794" w:rsidP="000C7631">
      <w:pPr>
        <w:tabs>
          <w:tab w:val="left" w:pos="9360"/>
        </w:tabs>
        <w:jc w:val="both"/>
        <w:rPr>
          <w:rFonts w:asciiTheme="majorBidi" w:hAnsiTheme="majorBidi" w:cstheme="majorBidi"/>
          <w:bCs/>
          <w:sz w:val="24"/>
          <w:szCs w:val="24"/>
        </w:rPr>
      </w:pPr>
    </w:p>
    <w:p w14:paraId="163F6C71" w14:textId="77777777"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14:paraId="7A359CB6" w14:textId="1A074304"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 поставки:</w:t>
      </w:r>
      <w:r w:rsidRPr="007D2B2B">
        <w:rPr>
          <w:rFonts w:asciiTheme="majorBidi" w:hAnsiTheme="majorBidi" w:cstheme="majorBidi"/>
          <w:bCs/>
          <w:sz w:val="24"/>
          <w:szCs w:val="24"/>
          <w:lang w:val="ru-RU"/>
        </w:rPr>
        <w:t xml:space="preserve"> Поставка должна быть завершена </w:t>
      </w:r>
      <w:r w:rsidRPr="00E45C99">
        <w:rPr>
          <w:rFonts w:asciiTheme="majorBidi" w:hAnsiTheme="majorBidi" w:cstheme="majorBidi"/>
          <w:bCs/>
          <w:sz w:val="24"/>
          <w:szCs w:val="24"/>
          <w:lang w:val="ru-RU"/>
        </w:rPr>
        <w:t xml:space="preserve">в </w:t>
      </w:r>
      <w:r w:rsidR="00771DFD" w:rsidRPr="00E45C99">
        <w:rPr>
          <w:rFonts w:asciiTheme="majorBidi" w:hAnsiTheme="majorBidi" w:cstheme="majorBidi"/>
          <w:bCs/>
          <w:sz w:val="24"/>
          <w:szCs w:val="24"/>
          <w:lang w:val="ru-RU"/>
        </w:rPr>
        <w:t xml:space="preserve">течение </w:t>
      </w:r>
      <w:bookmarkStart w:id="1" w:name="_Hlk211841926"/>
      <w:r w:rsidR="006B1568" w:rsidRPr="00E45C99">
        <w:rPr>
          <w:rFonts w:asciiTheme="majorBidi" w:hAnsiTheme="majorBidi" w:cstheme="majorBidi"/>
          <w:bCs/>
          <w:sz w:val="24"/>
          <w:szCs w:val="24"/>
          <w:lang w:val="ru-RU"/>
        </w:rPr>
        <w:t>15</w:t>
      </w:r>
      <w:bookmarkEnd w:id="1"/>
      <w:r w:rsidR="00771DFD" w:rsidRPr="00E45C99">
        <w:rPr>
          <w:rFonts w:asciiTheme="majorBidi" w:hAnsiTheme="majorBidi" w:cstheme="majorBidi"/>
          <w:bCs/>
          <w:sz w:val="24"/>
          <w:szCs w:val="24"/>
          <w:lang w:val="ru-RU"/>
        </w:rPr>
        <w:t xml:space="preserve"> календарных дней</w:t>
      </w:r>
      <w:r w:rsidRPr="007D2B2B">
        <w:rPr>
          <w:rFonts w:asciiTheme="majorBidi" w:hAnsiTheme="majorBidi" w:cstheme="majorBidi"/>
          <w:bCs/>
          <w:sz w:val="24"/>
          <w:szCs w:val="24"/>
          <w:lang w:val="ru-RU"/>
        </w:rPr>
        <w:t xml:space="preserve"> с даты подписания Контракта</w:t>
      </w:r>
      <w:r w:rsidR="005C3794" w:rsidRPr="007D2B2B">
        <w:rPr>
          <w:rFonts w:asciiTheme="majorBidi" w:hAnsiTheme="majorBidi" w:cstheme="majorBidi"/>
          <w:bCs/>
          <w:sz w:val="24"/>
          <w:szCs w:val="24"/>
          <w:lang w:val="ru-RU"/>
        </w:rPr>
        <w:t>.</w:t>
      </w:r>
    </w:p>
    <w:p w14:paraId="23A29D56" w14:textId="60C0FA9E"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Место поставки:</w:t>
      </w:r>
      <w:r>
        <w:rPr>
          <w:rFonts w:asciiTheme="majorBidi" w:hAnsiTheme="majorBidi" w:cstheme="majorBidi"/>
          <w:b/>
          <w:sz w:val="24"/>
          <w:szCs w:val="24"/>
          <w:u w:val="single"/>
          <w:lang w:val="ru-RU"/>
        </w:rPr>
        <w:t xml:space="preserve"> </w:t>
      </w:r>
      <w:r>
        <w:rPr>
          <w:rFonts w:asciiTheme="majorBidi" w:hAnsiTheme="majorBidi" w:cstheme="majorBidi"/>
          <w:bCs/>
          <w:sz w:val="24"/>
          <w:szCs w:val="24"/>
          <w:lang w:val="ru-RU"/>
        </w:rPr>
        <w:t xml:space="preserve">г. Астана, пр. </w:t>
      </w:r>
      <w:proofErr w:type="spellStart"/>
      <w:r>
        <w:rPr>
          <w:rFonts w:asciiTheme="majorBidi" w:hAnsiTheme="majorBidi" w:cstheme="majorBidi"/>
          <w:bCs/>
          <w:sz w:val="24"/>
          <w:szCs w:val="24"/>
          <w:lang w:val="ru-RU"/>
        </w:rPr>
        <w:t>Бауыржан</w:t>
      </w:r>
      <w:proofErr w:type="spellEnd"/>
      <w:r>
        <w:rPr>
          <w:rFonts w:asciiTheme="majorBidi" w:hAnsiTheme="majorBidi" w:cstheme="majorBidi"/>
          <w:bCs/>
          <w:sz w:val="24"/>
          <w:szCs w:val="24"/>
          <w:lang w:val="ru-RU"/>
        </w:rPr>
        <w:t xml:space="preserve"> </w:t>
      </w:r>
      <w:proofErr w:type="spellStart"/>
      <w:r>
        <w:rPr>
          <w:rFonts w:asciiTheme="majorBidi" w:hAnsiTheme="majorBidi" w:cstheme="majorBidi"/>
          <w:bCs/>
          <w:sz w:val="24"/>
          <w:szCs w:val="24"/>
          <w:lang w:val="ru-RU"/>
        </w:rPr>
        <w:t>Момышулы</w:t>
      </w:r>
      <w:proofErr w:type="spellEnd"/>
      <w:r>
        <w:rPr>
          <w:rFonts w:asciiTheme="majorBidi" w:hAnsiTheme="majorBidi" w:cstheme="majorBidi"/>
          <w:bCs/>
          <w:sz w:val="24"/>
          <w:szCs w:val="24"/>
          <w:lang w:val="ru-RU"/>
        </w:rPr>
        <w:t xml:space="preserve">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p>
    <w:p w14:paraId="77C12CA2" w14:textId="77777777"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14:paraId="0417902E" w14:textId="77777777"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Pr="00E45C99">
        <w:rPr>
          <w:rFonts w:asciiTheme="majorBidi" w:hAnsiTheme="majorBidi" w:cstheme="majorBidi"/>
          <w:sz w:val="24"/>
          <w:szCs w:val="24"/>
          <w:lang w:val="ru-RU"/>
        </w:rPr>
        <w:t xml:space="preserve">Поставщиком,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14:paraId="191A7571" w14:textId="079F449B" w:rsidR="005C3794" w:rsidRPr="00E45C99" w:rsidRDefault="001D1FAA"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bCs/>
          <w:sz w:val="24"/>
          <w:szCs w:val="24"/>
          <w:u w:val="single"/>
          <w:lang w:val="ru-RU"/>
        </w:rPr>
        <w:t>Поставка и документы:</w:t>
      </w:r>
      <w:r w:rsidRPr="00E45C99">
        <w:rPr>
          <w:rFonts w:asciiTheme="majorBidi" w:hAnsiTheme="majorBidi" w:cstheme="majorBidi"/>
          <w:sz w:val="24"/>
          <w:szCs w:val="24"/>
          <w:lang w:val="ru-RU"/>
        </w:rPr>
        <w:t xml:space="preserve"> По поставке, Поставщик обязан предоставить Покупателю следующие документы</w:t>
      </w:r>
      <w:r w:rsidR="005C3794" w:rsidRPr="00E45C99">
        <w:rPr>
          <w:rFonts w:asciiTheme="majorBidi" w:hAnsiTheme="majorBidi" w:cstheme="majorBidi"/>
          <w:sz w:val="24"/>
          <w:szCs w:val="24"/>
          <w:lang w:val="ru-RU"/>
        </w:rPr>
        <w:t>:</w:t>
      </w:r>
    </w:p>
    <w:p w14:paraId="27183F2D" w14:textId="77B3BF3B"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товара, количества, цены за единицу и общей суммы</w:t>
      </w:r>
      <w:r w:rsidR="005C3794" w:rsidRPr="00E45C99">
        <w:rPr>
          <w:rFonts w:asciiTheme="majorBidi" w:hAnsiTheme="majorBidi" w:cstheme="majorBidi"/>
          <w:szCs w:val="24"/>
          <w:lang w:val="ru-RU"/>
        </w:rPr>
        <w:t>;</w:t>
      </w:r>
    </w:p>
    <w:p w14:paraId="322CAE45" w14:textId="77777777" w:rsidR="00F41BB2" w:rsidRPr="00E45C99" w:rsidRDefault="00F41BB2" w:rsidP="000C7631">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расходной накладной;</w:t>
      </w:r>
    </w:p>
    <w:p w14:paraId="2B8B1026" w14:textId="2E5ED93D" w:rsidR="005C3794" w:rsidRDefault="00FC7BB6" w:rsidP="00F41BB2">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гарантийный сертификат производителя или поставщика</w:t>
      </w:r>
      <w:r w:rsidR="005C3794" w:rsidRPr="00E45C99">
        <w:rPr>
          <w:rFonts w:asciiTheme="majorBidi" w:hAnsiTheme="majorBidi" w:cstheme="majorBidi"/>
          <w:sz w:val="24"/>
          <w:szCs w:val="24"/>
          <w:lang w:val="ru-RU"/>
        </w:rPr>
        <w:t>.</w:t>
      </w:r>
    </w:p>
    <w:p w14:paraId="07C0C032" w14:textId="0899F923"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61EA75E5" w14:textId="275C76AA"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перечисление денежных средств на расчетный счет Поставщика за фактически поставленный товар после подписания Сторонами акта приема-передачи поставленных товаров</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14:paraId="36733709" w14:textId="77777777" w:rsidR="005C4BB6" w:rsidRDefault="002B51FC"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sz w:val="24"/>
          <w:szCs w:val="24"/>
          <w:u w:val="single"/>
          <w:lang w:val="ru-RU"/>
        </w:rPr>
        <w:t>Гарантия</w:t>
      </w:r>
      <w:proofErr w:type="gramStart"/>
      <w:r w:rsidRPr="00E45C99">
        <w:rPr>
          <w:rFonts w:asciiTheme="majorBidi" w:hAnsiTheme="majorBidi" w:cstheme="majorBidi"/>
          <w:b/>
          <w:sz w:val="24"/>
          <w:szCs w:val="24"/>
          <w:u w:val="single"/>
          <w:lang w:val="ru-RU"/>
        </w:rPr>
        <w:t>:</w:t>
      </w:r>
      <w:r w:rsidR="00771DFD" w:rsidRPr="00E45C99">
        <w:rPr>
          <w:rFonts w:asciiTheme="majorBidi" w:hAnsiTheme="majorBidi" w:cstheme="majorBidi"/>
          <w:bCs/>
          <w:sz w:val="24"/>
          <w:szCs w:val="24"/>
          <w:lang w:val="ru-RU"/>
        </w:rPr>
        <w:t xml:space="preserve"> </w:t>
      </w:r>
      <w:r w:rsidRPr="00E45C99">
        <w:rPr>
          <w:rFonts w:asciiTheme="majorBidi" w:hAnsiTheme="majorBidi" w:cstheme="majorBidi"/>
          <w:bCs/>
          <w:sz w:val="24"/>
          <w:szCs w:val="24"/>
          <w:lang w:val="ru-RU"/>
        </w:rPr>
        <w:t>На</w:t>
      </w:r>
      <w:proofErr w:type="gramEnd"/>
      <w:r w:rsidRPr="00E45C99">
        <w:rPr>
          <w:rFonts w:asciiTheme="majorBidi" w:hAnsiTheme="majorBidi" w:cstheme="majorBidi"/>
          <w:bCs/>
          <w:sz w:val="24"/>
          <w:szCs w:val="24"/>
          <w:lang w:val="ru-RU"/>
        </w:rPr>
        <w:t xml:space="preserve"> предлагаемые товары должна распространяться гарантия сроком не менее 12 месяцев с даты поставки</w:t>
      </w:r>
      <w:r w:rsidRPr="005C4BB6">
        <w:rPr>
          <w:rFonts w:asciiTheme="majorBidi" w:hAnsiTheme="majorBidi" w:cstheme="majorBidi"/>
          <w:bCs/>
          <w:sz w:val="24"/>
          <w:szCs w:val="24"/>
          <w:lang w:val="ru-RU"/>
        </w:rPr>
        <w:t xml:space="preserve"> Покупателю</w:t>
      </w:r>
      <w:r w:rsidR="005C3794" w:rsidRPr="005C4BB6">
        <w:rPr>
          <w:rFonts w:asciiTheme="majorBidi" w:hAnsiTheme="majorBidi" w:cstheme="majorBidi"/>
          <w:bCs/>
          <w:sz w:val="24"/>
          <w:szCs w:val="24"/>
          <w:lang w:val="ru-RU"/>
        </w:rPr>
        <w:t xml:space="preserve">.  </w:t>
      </w:r>
    </w:p>
    <w:p w14:paraId="0AEF94A6" w14:textId="77777777"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30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14:paraId="089C0067" w14:textId="2EFF15AF"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14:paraId="10108B61" w14:textId="303F4B29"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14:paraId="155048B5" w14:textId="77777777"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 xml:space="preserve">В случае возникновения форс-мажорной ситуации, Поставщик должен незамедлительно </w:t>
      </w:r>
      <w:r w:rsidRPr="007D2B2B">
        <w:rPr>
          <w:rFonts w:asciiTheme="majorBidi" w:hAnsiTheme="majorBidi" w:cstheme="majorBidi"/>
          <w:bCs/>
          <w:sz w:val="24"/>
          <w:szCs w:val="24"/>
          <w:lang w:val="ru-RU"/>
        </w:rPr>
        <w:lastRenderedPageBreak/>
        <w:t>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14:paraId="6E8EF698" w14:textId="77777777"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14:paraId="52B10A33" w14:textId="33FC3BCD"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на поставку Товара,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14:paraId="6CE13186" w14:textId="77777777"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14:paraId="02CF5D81" w14:textId="77777777"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14:paraId="12FFEE07"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наименование потенциального поставщика]</w:t>
      </w:r>
    </w:p>
    <w:p w14:paraId="7F5B49F2" w14:textId="77777777" w:rsidR="009B1843" w:rsidRPr="007D2B2B" w:rsidRDefault="009B1843" w:rsidP="009B1843">
      <w:pPr>
        <w:tabs>
          <w:tab w:val="left" w:pos="9360"/>
        </w:tabs>
        <w:jc w:val="right"/>
        <w:rPr>
          <w:rFonts w:asciiTheme="majorBidi" w:hAnsiTheme="majorBidi" w:cstheme="majorBidi"/>
          <w:bCs/>
          <w:i/>
          <w:iCs/>
          <w:sz w:val="24"/>
          <w:szCs w:val="24"/>
          <w:lang w:val="ru-RU"/>
        </w:rPr>
      </w:pPr>
    </w:p>
    <w:p w14:paraId="6C30CD1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подпись уполномоченного лица]</w:t>
      </w:r>
    </w:p>
    <w:p w14:paraId="289B15B8" w14:textId="2738AEB8"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14:paraId="22361DCF" w14:textId="17A02DE8"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14:paraId="11224C2B" w14:textId="77777777" w:rsidR="00DF02A5" w:rsidRPr="007D2B2B" w:rsidRDefault="00DF02A5" w:rsidP="000C7631">
      <w:pPr>
        <w:jc w:val="both"/>
        <w:rPr>
          <w:rFonts w:asciiTheme="majorBidi" w:hAnsiTheme="majorBidi" w:cstheme="majorBidi"/>
          <w:lang w:val="ru-RU"/>
        </w:rPr>
      </w:pPr>
    </w:p>
    <w:p w14:paraId="6BD0C969" w14:textId="77777777" w:rsidR="00DF02A5" w:rsidRPr="007D2B2B" w:rsidRDefault="00DF02A5" w:rsidP="000C7631">
      <w:pPr>
        <w:jc w:val="both"/>
        <w:rPr>
          <w:rFonts w:asciiTheme="majorBidi" w:hAnsiTheme="majorBidi" w:cstheme="majorBidi"/>
          <w:lang w:val="ru-RU"/>
        </w:rPr>
      </w:pPr>
    </w:p>
    <w:p w14:paraId="43CBBF66" w14:textId="77777777"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14:paraId="25EEDB39" w14:textId="77777777"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14:paraId="7E9D4132" w14:textId="44E48B0F"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14:paraId="71DB06C2" w14:textId="77777777" w:rsidR="005D0B6B" w:rsidRPr="005D0B6B" w:rsidRDefault="005D0B6B" w:rsidP="005D0B6B">
      <w:pPr>
        <w:pStyle w:val="a7"/>
        <w:tabs>
          <w:tab w:val="left" w:pos="9360"/>
        </w:tabs>
        <w:rPr>
          <w:rFonts w:ascii="Times New Roman" w:hAnsi="Times New Roman"/>
          <w:sz w:val="24"/>
          <w:szCs w:val="24"/>
          <w:lang w:val="ru-RU"/>
        </w:rPr>
      </w:pPr>
    </w:p>
    <w:p w14:paraId="7A9F3A62" w14:textId="1B45C56C"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СОГЛАШЕНИЕ номер KAZ1030/WS/SH-01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14:paraId="498FAFD2" w14:textId="77777777" w:rsidR="005D0B6B" w:rsidRPr="005D0B6B" w:rsidRDefault="005D0B6B" w:rsidP="005D0B6B">
      <w:pPr>
        <w:tabs>
          <w:tab w:val="left" w:pos="9360"/>
        </w:tabs>
        <w:jc w:val="both"/>
        <w:rPr>
          <w:rFonts w:ascii="Times New Roman" w:hAnsi="Times New Roman"/>
          <w:sz w:val="24"/>
          <w:szCs w:val="24"/>
          <w:lang w:val="ru-RU"/>
        </w:rPr>
      </w:pPr>
    </w:p>
    <w:p w14:paraId="2858EC9F" w14:textId="43B76234"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на </w:t>
      </w:r>
      <w:r>
        <w:rPr>
          <w:rFonts w:ascii="Times New Roman" w:hAnsi="Times New Roman"/>
          <w:sz w:val="24"/>
          <w:szCs w:val="24"/>
          <w:lang w:val="ru-RU"/>
        </w:rPr>
        <w:t>компьютеры и офисное оборудование</w:t>
      </w:r>
      <w:r w:rsidRPr="005D0B6B">
        <w:rPr>
          <w:rFonts w:ascii="Times New Roman" w:hAnsi="Times New Roman"/>
          <w:sz w:val="24"/>
          <w:szCs w:val="24"/>
          <w:lang w:val="ru-RU"/>
        </w:rPr>
        <w:t>, которое должно быть поставлено Поставщиком, а именно Контракт KAZ1030/WS/SH-01 (далее именуемый «Контракт») и принял Предложение Поставщика на поставку товаров по Контракту на сумму __________ (___________________________), именуемое в дальнейшем «Цена контракта».</w:t>
      </w:r>
    </w:p>
    <w:p w14:paraId="767A67B9" w14:textId="77777777" w:rsidR="005D0B6B" w:rsidRPr="005D0B6B" w:rsidRDefault="005D0B6B" w:rsidP="005D0B6B">
      <w:pPr>
        <w:tabs>
          <w:tab w:val="left" w:pos="9360"/>
        </w:tabs>
        <w:jc w:val="both"/>
        <w:rPr>
          <w:rFonts w:ascii="Times New Roman" w:hAnsi="Times New Roman"/>
          <w:sz w:val="24"/>
          <w:szCs w:val="24"/>
          <w:lang w:val="ru-RU"/>
        </w:rPr>
      </w:pPr>
    </w:p>
    <w:p w14:paraId="50EA2DD9" w14:textId="77777777"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14:paraId="42EDD199"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14:paraId="388EA669"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14:paraId="5392DD17"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14:paraId="4438981E"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p>
    <w:p w14:paraId="4A308BCB" w14:textId="2C8DB198"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14:paraId="436FBCDE" w14:textId="77777777" w:rsidR="005D0B6B" w:rsidRPr="005D0B6B" w:rsidRDefault="005D0B6B" w:rsidP="005D0B6B">
      <w:pPr>
        <w:tabs>
          <w:tab w:val="left" w:pos="9360"/>
        </w:tabs>
        <w:jc w:val="both"/>
        <w:rPr>
          <w:rFonts w:ascii="Times New Roman" w:hAnsi="Times New Roman"/>
          <w:sz w:val="24"/>
          <w:szCs w:val="24"/>
          <w:lang w:val="ru-RU"/>
        </w:rPr>
      </w:pPr>
    </w:p>
    <w:p w14:paraId="30AD6D7C" w14:textId="58BF4CFA"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14:paraId="084E09EA" w14:textId="77777777" w:rsidR="005D0B6B" w:rsidRPr="005D0B6B" w:rsidRDefault="005D0B6B" w:rsidP="005D0B6B">
      <w:pPr>
        <w:tabs>
          <w:tab w:val="left" w:pos="9360"/>
        </w:tabs>
        <w:jc w:val="both"/>
        <w:rPr>
          <w:rFonts w:ascii="Times New Roman" w:hAnsi="Times New Roman"/>
          <w:sz w:val="24"/>
          <w:szCs w:val="24"/>
          <w:lang w:val="ru-RU"/>
        </w:rPr>
      </w:pPr>
    </w:p>
    <w:p w14:paraId="51084B9E" w14:textId="26F4CEC8"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14:paraId="7CFE89E9" w14:textId="77777777"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0A5E49" w:rsidRPr="007D2B2B" w14:paraId="018BB332" w14:textId="77777777" w:rsidTr="000A5E49">
        <w:tc>
          <w:tcPr>
            <w:tcW w:w="5240" w:type="dxa"/>
          </w:tcPr>
          <w:p w14:paraId="73275FC2"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14:paraId="7DBA4E08" w14:textId="031FB9CB" w:rsidR="000A5E49" w:rsidRPr="007D2B2B" w:rsidRDefault="000A5E49" w:rsidP="0073260A">
            <w:pPr>
              <w:jc w:val="both"/>
              <w:rPr>
                <w:rFonts w:ascii="Times New Roman" w:hAnsi="Times New Roman"/>
                <w:b/>
                <w:sz w:val="24"/>
                <w:szCs w:val="24"/>
                <w:lang w:val="ru-RU"/>
              </w:rPr>
            </w:pPr>
          </w:p>
        </w:tc>
        <w:tc>
          <w:tcPr>
            <w:tcW w:w="5240" w:type="dxa"/>
          </w:tcPr>
          <w:p w14:paraId="6F5095B2" w14:textId="230EA01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D31C44" w14:paraId="04DE9E1C" w14:textId="77777777" w:rsidTr="000A5E49">
        <w:tc>
          <w:tcPr>
            <w:tcW w:w="5240" w:type="dxa"/>
          </w:tcPr>
          <w:p w14:paraId="26C3447F"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2C2770D0"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001FA9A4"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9BBB665"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115114EA"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67663D6F" w14:textId="6E9C1D29"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14:paraId="5CE926F4"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5483E32E"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7408C58A"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A05AF50"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6A837481"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584FB4F9" w14:textId="00D5253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14:paraId="5E3B7DDE" w14:textId="77777777" w:rsidTr="000A5E49">
        <w:tc>
          <w:tcPr>
            <w:tcW w:w="5240" w:type="dxa"/>
          </w:tcPr>
          <w:p w14:paraId="12C68CDF" w14:textId="77777777" w:rsidR="000A5E49" w:rsidRPr="007D2B2B" w:rsidRDefault="000A5E49" w:rsidP="0073260A">
            <w:pPr>
              <w:jc w:val="both"/>
              <w:rPr>
                <w:rFonts w:ascii="Times New Roman" w:hAnsi="Times New Roman"/>
                <w:b/>
                <w:sz w:val="24"/>
                <w:szCs w:val="24"/>
                <w:lang w:val="ru-RU"/>
              </w:rPr>
            </w:pPr>
          </w:p>
          <w:p w14:paraId="435A2980" w14:textId="6DDBC834"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41776335" w14:textId="77777777" w:rsidR="000A5E49" w:rsidRPr="007D2B2B" w:rsidRDefault="000A5E49" w:rsidP="0073260A">
            <w:pPr>
              <w:jc w:val="both"/>
              <w:rPr>
                <w:rFonts w:ascii="Times New Roman" w:hAnsi="Times New Roman"/>
                <w:b/>
                <w:sz w:val="24"/>
                <w:szCs w:val="24"/>
                <w:lang w:val="ru-RU"/>
              </w:rPr>
            </w:pPr>
          </w:p>
          <w:p w14:paraId="005A230E" w14:textId="7617AB06"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6B644FFE" w14:textId="205EBED6"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14:paraId="2E7BD4AA" w14:textId="77777777" w:rsidR="000A5E49" w:rsidRPr="007D2B2B" w:rsidRDefault="000A5E49" w:rsidP="000A5E49">
            <w:pPr>
              <w:ind w:left="613"/>
              <w:jc w:val="both"/>
              <w:rPr>
                <w:rFonts w:ascii="Times New Roman" w:hAnsi="Times New Roman"/>
                <w:b/>
                <w:sz w:val="24"/>
                <w:szCs w:val="24"/>
                <w:lang w:val="ru-RU"/>
              </w:rPr>
            </w:pPr>
          </w:p>
          <w:p w14:paraId="5F9A5AE4" w14:textId="2B06DB10"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3F9DD490" w14:textId="77777777" w:rsidR="000A5E49" w:rsidRPr="007D2B2B" w:rsidRDefault="000A5E49" w:rsidP="000A5E49">
            <w:pPr>
              <w:ind w:left="613"/>
              <w:jc w:val="both"/>
              <w:rPr>
                <w:rFonts w:ascii="Times New Roman" w:hAnsi="Times New Roman"/>
                <w:b/>
                <w:sz w:val="24"/>
                <w:szCs w:val="24"/>
                <w:lang w:val="ru-RU"/>
              </w:rPr>
            </w:pPr>
          </w:p>
          <w:p w14:paraId="24F07C32" w14:textId="7598338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025DA97B" w14:textId="38D9428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14:paraId="3048707B" w14:textId="6236C326"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CE16" w14:textId="77777777" w:rsidR="0082292A" w:rsidRDefault="0082292A" w:rsidP="005C3794">
      <w:r>
        <w:separator/>
      </w:r>
    </w:p>
  </w:endnote>
  <w:endnote w:type="continuationSeparator" w:id="0">
    <w:p w14:paraId="69DC5E06" w14:textId="77777777" w:rsidR="0082292A" w:rsidRDefault="0082292A"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013E" w14:textId="77777777" w:rsidR="0082292A" w:rsidRDefault="0082292A" w:rsidP="005C3794">
      <w:r>
        <w:separator/>
      </w:r>
    </w:p>
  </w:footnote>
  <w:footnote w:type="continuationSeparator" w:id="0">
    <w:p w14:paraId="2A2971EA" w14:textId="77777777" w:rsidR="0082292A" w:rsidRDefault="0082292A" w:rsidP="005C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D9B3" w14:textId="48DD6510" w:rsidR="00DB5FD2" w:rsidRDefault="00C327D0">
    <w:pPr>
      <w:pStyle w:val="a3"/>
    </w:pPr>
    <w:r>
      <w:rPr>
        <w:noProof/>
        <w:snapToGrid/>
      </w:rPr>
      <mc:AlternateContent>
        <mc:Choice Requires="wps">
          <w:drawing>
            <wp:anchor distT="0" distB="0" distL="0" distR="0" simplePos="0" relativeHeight="251659264" behindDoc="0" locked="0" layoutInCell="1" allowOverlap="1" wp14:anchorId="707AF465" wp14:editId="1DADE6A4">
              <wp:simplePos x="635" y="635"/>
              <wp:positionH relativeFrom="page">
                <wp:align>left</wp:align>
              </wp:positionH>
              <wp:positionV relativeFrom="page">
                <wp:align>top</wp:align>
              </wp:positionV>
              <wp:extent cx="443865" cy="443865"/>
              <wp:effectExtent l="0" t="0" r="17780" b="16510"/>
              <wp:wrapNone/>
              <wp:docPr id="29663487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7AF465"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" filled="f" stroked="f">
              <v:textbox style="mso-fit-shape-to-text:t" inset="20pt,15pt,0,0">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C278B2"/>
    <w:multiLevelType w:val="hybridMultilevel"/>
    <w:tmpl w:val="0AD86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4313B"/>
    <w:multiLevelType w:val="hybridMultilevel"/>
    <w:tmpl w:val="A918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88328D"/>
    <w:multiLevelType w:val="hybridMultilevel"/>
    <w:tmpl w:val="F178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A4096B"/>
    <w:multiLevelType w:val="hybridMultilevel"/>
    <w:tmpl w:val="096A7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2" w15:restartNumberingAfterBreak="0">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273E72"/>
    <w:multiLevelType w:val="hybridMultilevel"/>
    <w:tmpl w:val="A8B2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5649724E"/>
    <w:multiLevelType w:val="hybridMultilevel"/>
    <w:tmpl w:val="B896C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C0527E"/>
    <w:multiLevelType w:val="hybridMultilevel"/>
    <w:tmpl w:val="9D88F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11"/>
  </w:num>
  <w:num w:numId="4">
    <w:abstractNumId w:val="31"/>
  </w:num>
  <w:num w:numId="5">
    <w:abstractNumId w:val="13"/>
  </w:num>
  <w:num w:numId="6">
    <w:abstractNumId w:val="30"/>
  </w:num>
  <w:num w:numId="7">
    <w:abstractNumId w:val="15"/>
  </w:num>
  <w:num w:numId="8">
    <w:abstractNumId w:val="28"/>
  </w:num>
  <w:num w:numId="9">
    <w:abstractNumId w:val="22"/>
  </w:num>
  <w:num w:numId="10">
    <w:abstractNumId w:val="14"/>
  </w:num>
  <w:num w:numId="11">
    <w:abstractNumId w:val="27"/>
  </w:num>
  <w:num w:numId="12">
    <w:abstractNumId w:val="5"/>
  </w:num>
  <w:num w:numId="13">
    <w:abstractNumId w:val="34"/>
  </w:num>
  <w:num w:numId="14">
    <w:abstractNumId w:val="21"/>
  </w:num>
  <w:num w:numId="15">
    <w:abstractNumId w:val="35"/>
  </w:num>
  <w:num w:numId="16">
    <w:abstractNumId w:val="38"/>
  </w:num>
  <w:num w:numId="17">
    <w:abstractNumId w:val="0"/>
  </w:num>
  <w:num w:numId="18">
    <w:abstractNumId w:val="25"/>
  </w:num>
  <w:num w:numId="19">
    <w:abstractNumId w:val="3"/>
  </w:num>
  <w:num w:numId="20">
    <w:abstractNumId w:val="33"/>
  </w:num>
  <w:num w:numId="21">
    <w:abstractNumId w:val="18"/>
  </w:num>
  <w:num w:numId="22">
    <w:abstractNumId w:val="4"/>
  </w:num>
  <w:num w:numId="23">
    <w:abstractNumId w:val="24"/>
  </w:num>
  <w:num w:numId="24">
    <w:abstractNumId w:val="26"/>
  </w:num>
  <w:num w:numId="25">
    <w:abstractNumId w:val="37"/>
  </w:num>
  <w:num w:numId="26">
    <w:abstractNumId w:val="12"/>
  </w:num>
  <w:num w:numId="27">
    <w:abstractNumId w:val="7"/>
  </w:num>
  <w:num w:numId="28">
    <w:abstractNumId w:val="23"/>
  </w:num>
  <w:num w:numId="29">
    <w:abstractNumId w:val="1"/>
  </w:num>
  <w:num w:numId="30">
    <w:abstractNumId w:val="36"/>
  </w:num>
  <w:num w:numId="31">
    <w:abstractNumId w:val="17"/>
  </w:num>
  <w:num w:numId="32">
    <w:abstractNumId w:val="32"/>
  </w:num>
  <w:num w:numId="33">
    <w:abstractNumId w:val="39"/>
  </w:num>
  <w:num w:numId="34">
    <w:abstractNumId w:val="10"/>
  </w:num>
  <w:num w:numId="35">
    <w:abstractNumId w:val="8"/>
  </w:num>
  <w:num w:numId="36">
    <w:abstractNumId w:val="20"/>
  </w:num>
  <w:num w:numId="37">
    <w:abstractNumId w:val="6"/>
  </w:num>
  <w:num w:numId="38">
    <w:abstractNumId w:val="16"/>
  </w:num>
  <w:num w:numId="39">
    <w:abstractNumId w:val="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04A4"/>
    <w:rsid w:val="00004F1C"/>
    <w:rsid w:val="00012269"/>
    <w:rsid w:val="00015C46"/>
    <w:rsid w:val="000214F9"/>
    <w:rsid w:val="00021C2C"/>
    <w:rsid w:val="00025A08"/>
    <w:rsid w:val="00033FA8"/>
    <w:rsid w:val="00036D71"/>
    <w:rsid w:val="000401BA"/>
    <w:rsid w:val="00042D34"/>
    <w:rsid w:val="00043857"/>
    <w:rsid w:val="00043DBD"/>
    <w:rsid w:val="00045589"/>
    <w:rsid w:val="00050400"/>
    <w:rsid w:val="00051821"/>
    <w:rsid w:val="00051D95"/>
    <w:rsid w:val="00051FB0"/>
    <w:rsid w:val="00052338"/>
    <w:rsid w:val="00052566"/>
    <w:rsid w:val="000533DD"/>
    <w:rsid w:val="000547B8"/>
    <w:rsid w:val="00056A89"/>
    <w:rsid w:val="00060490"/>
    <w:rsid w:val="00064DAF"/>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7631"/>
    <w:rsid w:val="000D2943"/>
    <w:rsid w:val="000D7177"/>
    <w:rsid w:val="000D7D89"/>
    <w:rsid w:val="000E0679"/>
    <w:rsid w:val="000E4F3D"/>
    <w:rsid w:val="000F2C74"/>
    <w:rsid w:val="000F3DF2"/>
    <w:rsid w:val="000F5FC0"/>
    <w:rsid w:val="000F765C"/>
    <w:rsid w:val="00107154"/>
    <w:rsid w:val="001104A4"/>
    <w:rsid w:val="0011198C"/>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D1FAA"/>
    <w:rsid w:val="001E0063"/>
    <w:rsid w:val="001E0653"/>
    <w:rsid w:val="001E1378"/>
    <w:rsid w:val="001E4208"/>
    <w:rsid w:val="001F7CCE"/>
    <w:rsid w:val="00201C5A"/>
    <w:rsid w:val="0020457F"/>
    <w:rsid w:val="00205C09"/>
    <w:rsid w:val="00210DAC"/>
    <w:rsid w:val="0021673E"/>
    <w:rsid w:val="00217505"/>
    <w:rsid w:val="00220287"/>
    <w:rsid w:val="00224726"/>
    <w:rsid w:val="00225FFC"/>
    <w:rsid w:val="0022626B"/>
    <w:rsid w:val="00226920"/>
    <w:rsid w:val="00233AB5"/>
    <w:rsid w:val="00234316"/>
    <w:rsid w:val="002356BF"/>
    <w:rsid w:val="00237061"/>
    <w:rsid w:val="0024007F"/>
    <w:rsid w:val="00241DC7"/>
    <w:rsid w:val="00243502"/>
    <w:rsid w:val="00243C18"/>
    <w:rsid w:val="002471AF"/>
    <w:rsid w:val="00247BD7"/>
    <w:rsid w:val="00251123"/>
    <w:rsid w:val="002714DF"/>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D7C86"/>
    <w:rsid w:val="003E1D5C"/>
    <w:rsid w:val="003E214F"/>
    <w:rsid w:val="003E2914"/>
    <w:rsid w:val="003E68F0"/>
    <w:rsid w:val="003E6BFC"/>
    <w:rsid w:val="003E6CBB"/>
    <w:rsid w:val="003E753E"/>
    <w:rsid w:val="003F0F1C"/>
    <w:rsid w:val="003F1FCA"/>
    <w:rsid w:val="003F37F8"/>
    <w:rsid w:val="003F78CC"/>
    <w:rsid w:val="00400DBC"/>
    <w:rsid w:val="00401DCC"/>
    <w:rsid w:val="00402751"/>
    <w:rsid w:val="00405458"/>
    <w:rsid w:val="00407430"/>
    <w:rsid w:val="0041088F"/>
    <w:rsid w:val="0041145C"/>
    <w:rsid w:val="00412A06"/>
    <w:rsid w:val="00423B1C"/>
    <w:rsid w:val="00426DDC"/>
    <w:rsid w:val="004301F2"/>
    <w:rsid w:val="004315D7"/>
    <w:rsid w:val="004329BD"/>
    <w:rsid w:val="004373DD"/>
    <w:rsid w:val="004376BB"/>
    <w:rsid w:val="0044064D"/>
    <w:rsid w:val="00440A55"/>
    <w:rsid w:val="00441F45"/>
    <w:rsid w:val="004435D8"/>
    <w:rsid w:val="00445EEE"/>
    <w:rsid w:val="00446CDD"/>
    <w:rsid w:val="0045241B"/>
    <w:rsid w:val="004531FC"/>
    <w:rsid w:val="0045628E"/>
    <w:rsid w:val="0046212B"/>
    <w:rsid w:val="00462744"/>
    <w:rsid w:val="004759B5"/>
    <w:rsid w:val="00480077"/>
    <w:rsid w:val="004825D0"/>
    <w:rsid w:val="00483E90"/>
    <w:rsid w:val="0049112F"/>
    <w:rsid w:val="004965D4"/>
    <w:rsid w:val="004A2F67"/>
    <w:rsid w:val="004A59BF"/>
    <w:rsid w:val="004A5ABA"/>
    <w:rsid w:val="004A5F1D"/>
    <w:rsid w:val="004B3011"/>
    <w:rsid w:val="004B41F1"/>
    <w:rsid w:val="004B4D6E"/>
    <w:rsid w:val="004C18DA"/>
    <w:rsid w:val="004C381A"/>
    <w:rsid w:val="004C3B2A"/>
    <w:rsid w:val="004C61DF"/>
    <w:rsid w:val="004D01BC"/>
    <w:rsid w:val="004D4B74"/>
    <w:rsid w:val="004D754C"/>
    <w:rsid w:val="004E361C"/>
    <w:rsid w:val="004E39EE"/>
    <w:rsid w:val="004E699E"/>
    <w:rsid w:val="004F76AB"/>
    <w:rsid w:val="0051401A"/>
    <w:rsid w:val="00514460"/>
    <w:rsid w:val="00515906"/>
    <w:rsid w:val="00515D03"/>
    <w:rsid w:val="00520AFE"/>
    <w:rsid w:val="005227A2"/>
    <w:rsid w:val="0052525F"/>
    <w:rsid w:val="00526980"/>
    <w:rsid w:val="00540E10"/>
    <w:rsid w:val="005444E5"/>
    <w:rsid w:val="00544672"/>
    <w:rsid w:val="00544A2C"/>
    <w:rsid w:val="00552E2E"/>
    <w:rsid w:val="00553E0A"/>
    <w:rsid w:val="00560360"/>
    <w:rsid w:val="00560BBE"/>
    <w:rsid w:val="00560EC4"/>
    <w:rsid w:val="00562885"/>
    <w:rsid w:val="00567AE9"/>
    <w:rsid w:val="005740B4"/>
    <w:rsid w:val="00582E42"/>
    <w:rsid w:val="00583007"/>
    <w:rsid w:val="00585B2E"/>
    <w:rsid w:val="00585B3C"/>
    <w:rsid w:val="00586051"/>
    <w:rsid w:val="005900BA"/>
    <w:rsid w:val="0059506C"/>
    <w:rsid w:val="005A12D1"/>
    <w:rsid w:val="005A2B91"/>
    <w:rsid w:val="005A4E27"/>
    <w:rsid w:val="005B4E84"/>
    <w:rsid w:val="005C3328"/>
    <w:rsid w:val="005C3794"/>
    <w:rsid w:val="005C4AAE"/>
    <w:rsid w:val="005C4BB6"/>
    <w:rsid w:val="005C4DE0"/>
    <w:rsid w:val="005C59EF"/>
    <w:rsid w:val="005D0B6B"/>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6E29"/>
    <w:rsid w:val="006D1863"/>
    <w:rsid w:val="006D1E02"/>
    <w:rsid w:val="006D3314"/>
    <w:rsid w:val="006D7B38"/>
    <w:rsid w:val="006D7BD3"/>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294E"/>
    <w:rsid w:val="00773F9D"/>
    <w:rsid w:val="00773FA0"/>
    <w:rsid w:val="0077631A"/>
    <w:rsid w:val="007826A2"/>
    <w:rsid w:val="007851CF"/>
    <w:rsid w:val="00787FE4"/>
    <w:rsid w:val="00794BD0"/>
    <w:rsid w:val="007A3ABC"/>
    <w:rsid w:val="007A604F"/>
    <w:rsid w:val="007B1309"/>
    <w:rsid w:val="007B2B05"/>
    <w:rsid w:val="007B36EF"/>
    <w:rsid w:val="007B747B"/>
    <w:rsid w:val="007C0AE5"/>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4DBA"/>
    <w:rsid w:val="008207E4"/>
    <w:rsid w:val="0082292A"/>
    <w:rsid w:val="0082504F"/>
    <w:rsid w:val="00825D2F"/>
    <w:rsid w:val="00830EF9"/>
    <w:rsid w:val="008313F0"/>
    <w:rsid w:val="00840F62"/>
    <w:rsid w:val="00843492"/>
    <w:rsid w:val="0085020B"/>
    <w:rsid w:val="00853F9E"/>
    <w:rsid w:val="00854CE2"/>
    <w:rsid w:val="0085503A"/>
    <w:rsid w:val="008551A0"/>
    <w:rsid w:val="0085775F"/>
    <w:rsid w:val="00860C2C"/>
    <w:rsid w:val="00867B78"/>
    <w:rsid w:val="008713CB"/>
    <w:rsid w:val="00880B60"/>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326F7"/>
    <w:rsid w:val="00941074"/>
    <w:rsid w:val="00942DDC"/>
    <w:rsid w:val="0094393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1B0C"/>
    <w:rsid w:val="009B3841"/>
    <w:rsid w:val="009C0C66"/>
    <w:rsid w:val="009C4579"/>
    <w:rsid w:val="009D22AB"/>
    <w:rsid w:val="009D4C32"/>
    <w:rsid w:val="009E2D9C"/>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2298"/>
    <w:rsid w:val="00A235FF"/>
    <w:rsid w:val="00A36541"/>
    <w:rsid w:val="00A40B56"/>
    <w:rsid w:val="00A52293"/>
    <w:rsid w:val="00A55C5B"/>
    <w:rsid w:val="00A635FA"/>
    <w:rsid w:val="00A637CB"/>
    <w:rsid w:val="00A65E60"/>
    <w:rsid w:val="00A665F9"/>
    <w:rsid w:val="00A702C3"/>
    <w:rsid w:val="00A7691A"/>
    <w:rsid w:val="00A77DCF"/>
    <w:rsid w:val="00A83353"/>
    <w:rsid w:val="00A936FE"/>
    <w:rsid w:val="00A965FA"/>
    <w:rsid w:val="00A967E2"/>
    <w:rsid w:val="00A971D4"/>
    <w:rsid w:val="00A97C93"/>
    <w:rsid w:val="00AA0431"/>
    <w:rsid w:val="00AB04D4"/>
    <w:rsid w:val="00AB3537"/>
    <w:rsid w:val="00AB3786"/>
    <w:rsid w:val="00AB62CB"/>
    <w:rsid w:val="00AC45DF"/>
    <w:rsid w:val="00AC5395"/>
    <w:rsid w:val="00AC76A1"/>
    <w:rsid w:val="00AD0B98"/>
    <w:rsid w:val="00AD2248"/>
    <w:rsid w:val="00AD56D5"/>
    <w:rsid w:val="00AE10BB"/>
    <w:rsid w:val="00AE15A6"/>
    <w:rsid w:val="00AE500C"/>
    <w:rsid w:val="00AE738F"/>
    <w:rsid w:val="00AF01C0"/>
    <w:rsid w:val="00AF1844"/>
    <w:rsid w:val="00AF34F7"/>
    <w:rsid w:val="00B03119"/>
    <w:rsid w:val="00B10B8B"/>
    <w:rsid w:val="00B155B5"/>
    <w:rsid w:val="00B16BE5"/>
    <w:rsid w:val="00B17E97"/>
    <w:rsid w:val="00B210D3"/>
    <w:rsid w:val="00B23E50"/>
    <w:rsid w:val="00B249D2"/>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B2343"/>
    <w:rsid w:val="00BB319F"/>
    <w:rsid w:val="00BB323C"/>
    <w:rsid w:val="00BC14E5"/>
    <w:rsid w:val="00BC1B0E"/>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D5612"/>
    <w:rsid w:val="00CD723E"/>
    <w:rsid w:val="00CE2005"/>
    <w:rsid w:val="00CE4356"/>
    <w:rsid w:val="00CE5770"/>
    <w:rsid w:val="00CF033F"/>
    <w:rsid w:val="00CF3166"/>
    <w:rsid w:val="00CF344A"/>
    <w:rsid w:val="00CF3D4B"/>
    <w:rsid w:val="00CF4548"/>
    <w:rsid w:val="00CF51CC"/>
    <w:rsid w:val="00D020C5"/>
    <w:rsid w:val="00D0272B"/>
    <w:rsid w:val="00D065F4"/>
    <w:rsid w:val="00D128BC"/>
    <w:rsid w:val="00D1628D"/>
    <w:rsid w:val="00D21576"/>
    <w:rsid w:val="00D21D7A"/>
    <w:rsid w:val="00D231D3"/>
    <w:rsid w:val="00D31923"/>
    <w:rsid w:val="00D31C44"/>
    <w:rsid w:val="00D32581"/>
    <w:rsid w:val="00D350EB"/>
    <w:rsid w:val="00D43A6F"/>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B83"/>
    <w:rsid w:val="00DC3D64"/>
    <w:rsid w:val="00DD4858"/>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800DD"/>
    <w:rsid w:val="00E82BE7"/>
    <w:rsid w:val="00E83CEE"/>
    <w:rsid w:val="00E85EF9"/>
    <w:rsid w:val="00E87AA0"/>
    <w:rsid w:val="00E92001"/>
    <w:rsid w:val="00E921A4"/>
    <w:rsid w:val="00EA7FE5"/>
    <w:rsid w:val="00EC6C57"/>
    <w:rsid w:val="00EC7DC9"/>
    <w:rsid w:val="00ED3569"/>
    <w:rsid w:val="00ED604A"/>
    <w:rsid w:val="00ED7D33"/>
    <w:rsid w:val="00EE347B"/>
    <w:rsid w:val="00EE433C"/>
    <w:rsid w:val="00EE50E1"/>
    <w:rsid w:val="00EF05A5"/>
    <w:rsid w:val="00EF642F"/>
    <w:rsid w:val="00F0090B"/>
    <w:rsid w:val="00F01DF4"/>
    <w:rsid w:val="00F03A89"/>
    <w:rsid w:val="00F06B2E"/>
    <w:rsid w:val="00F13944"/>
    <w:rsid w:val="00F15952"/>
    <w:rsid w:val="00F227DF"/>
    <w:rsid w:val="00F22B5A"/>
    <w:rsid w:val="00F23837"/>
    <w:rsid w:val="00F30144"/>
    <w:rsid w:val="00F31EB1"/>
    <w:rsid w:val="00F324AB"/>
    <w:rsid w:val="00F33EC8"/>
    <w:rsid w:val="00F34531"/>
    <w:rsid w:val="00F35A03"/>
    <w:rsid w:val="00F36138"/>
    <w:rsid w:val="00F41BB2"/>
    <w:rsid w:val="00F45117"/>
    <w:rsid w:val="00F4516A"/>
    <w:rsid w:val="00F46DDC"/>
    <w:rsid w:val="00F478EF"/>
    <w:rsid w:val="00F52788"/>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4ACC"/>
    <w:rsid w:val="00FA56E5"/>
    <w:rsid w:val="00FA7DB3"/>
    <w:rsid w:val="00FB05DA"/>
    <w:rsid w:val="00FB38D3"/>
    <w:rsid w:val="00FC127A"/>
    <w:rsid w:val="00FC3E62"/>
    <w:rsid w:val="00FC54B1"/>
    <w:rsid w:val="00FC7BB6"/>
    <w:rsid w:val="00FD10CB"/>
    <w:rsid w:val="00FD22F6"/>
    <w:rsid w:val="00FD73F9"/>
    <w:rsid w:val="00FE205B"/>
    <w:rsid w:val="00FE6ECE"/>
    <w:rsid w:val="00FF4C52"/>
    <w:rsid w:val="00FF5EC1"/>
    <w:rsid w:val="00FF6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styleId="af6">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7">
    <w:name w:val="Table Grid"/>
    <w:basedOn w:val="a1"/>
    <w:uiPriority w:val="59"/>
    <w:rsid w:val="000A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5.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2647</Words>
  <Characters>15093</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Еламан Ануарбек</cp:lastModifiedBy>
  <cp:revision>35</cp:revision>
  <cp:lastPrinted>2018-07-27T08:30:00Z</cp:lastPrinted>
  <dcterms:created xsi:type="dcterms:W3CDTF">2025-10-17T07:04:00Z</dcterms:created>
  <dcterms:modified xsi:type="dcterms:W3CDTF">2025-10-30T09:36:00Z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