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931" w:rsidRDefault="00567931"/>
    <w:p w:rsidR="00697552" w:rsidRDefault="00697552">
      <w:pPr>
        <w:rPr>
          <w:lang w:val="ru-RU"/>
        </w:rPr>
      </w:pPr>
    </w:p>
    <w:p w:rsidR="00797525" w:rsidRPr="00B13003" w:rsidRDefault="0049350C" w:rsidP="00797525">
      <w:pPr>
        <w:jc w:val="left"/>
        <w:rPr>
          <w:sz w:val="22"/>
          <w:szCs w:val="22"/>
          <w:lang w:val="ru-RU" w:eastAsia="en-CA"/>
        </w:rPr>
      </w:pPr>
      <w:r w:rsidRPr="00B13003">
        <w:rPr>
          <w:bCs/>
          <w:sz w:val="22"/>
          <w:szCs w:val="22"/>
          <w:lang w:val="ru-RU" w:eastAsia="sv-SE"/>
        </w:rPr>
        <w:t>Название проекта</w:t>
      </w:r>
      <w:r w:rsidR="00797525" w:rsidRPr="00B13003">
        <w:rPr>
          <w:sz w:val="22"/>
          <w:szCs w:val="22"/>
          <w:lang w:val="ru-RU" w:eastAsia="en-CA"/>
        </w:rPr>
        <w:t xml:space="preserve">: </w:t>
      </w:r>
      <w:r w:rsidRPr="00D1093F">
        <w:rPr>
          <w:sz w:val="22"/>
          <w:szCs w:val="22"/>
          <w:lang w:val="ru-RU" w:eastAsia="en-CA"/>
        </w:rPr>
        <w:t>Реконструкция водохозяйственных</w:t>
      </w:r>
      <w:r w:rsidR="007E5CFD" w:rsidRPr="00D1093F">
        <w:rPr>
          <w:sz w:val="22"/>
          <w:szCs w:val="22"/>
          <w:lang w:val="ru-RU" w:eastAsia="en-CA"/>
        </w:rPr>
        <w:t xml:space="preserve"> и гидромелиоративных</w:t>
      </w:r>
      <w:r w:rsidRPr="00D1093F">
        <w:rPr>
          <w:sz w:val="22"/>
          <w:szCs w:val="22"/>
          <w:lang w:val="ru-RU" w:eastAsia="en-CA"/>
        </w:rPr>
        <w:t xml:space="preserve"> систем</w:t>
      </w:r>
      <w:r w:rsidR="007E5CFD" w:rsidRPr="00D1093F">
        <w:rPr>
          <w:sz w:val="22"/>
          <w:szCs w:val="22"/>
          <w:lang w:val="ru-RU" w:eastAsia="en-CA"/>
        </w:rPr>
        <w:t xml:space="preserve"> Актюбинской, </w:t>
      </w:r>
      <w:proofErr w:type="spellStart"/>
      <w:r w:rsidR="007E5CFD" w:rsidRPr="00D1093F">
        <w:rPr>
          <w:sz w:val="22"/>
          <w:szCs w:val="22"/>
          <w:lang w:val="ru-RU" w:eastAsia="en-CA"/>
        </w:rPr>
        <w:t>Жамбылской</w:t>
      </w:r>
      <w:proofErr w:type="spellEnd"/>
      <w:r w:rsidR="007E5CFD" w:rsidRPr="00D1093F">
        <w:rPr>
          <w:sz w:val="22"/>
          <w:szCs w:val="22"/>
          <w:lang w:val="ru-RU" w:eastAsia="en-CA"/>
        </w:rPr>
        <w:t xml:space="preserve"> и</w:t>
      </w:r>
      <w:r w:rsidRPr="00D1093F">
        <w:rPr>
          <w:sz w:val="22"/>
          <w:szCs w:val="22"/>
          <w:lang w:val="ru-RU" w:eastAsia="en-CA"/>
        </w:rPr>
        <w:t xml:space="preserve"> Южно</w:t>
      </w:r>
      <w:r w:rsidR="007E5CFD" w:rsidRPr="00D1093F">
        <w:rPr>
          <w:sz w:val="22"/>
          <w:szCs w:val="22"/>
          <w:lang w:val="ru-RU" w:eastAsia="en-CA"/>
        </w:rPr>
        <w:t>-</w:t>
      </w:r>
      <w:r w:rsidRPr="00D1093F">
        <w:rPr>
          <w:sz w:val="22"/>
          <w:szCs w:val="22"/>
          <w:lang w:val="ru-RU" w:eastAsia="en-CA"/>
        </w:rPr>
        <w:t>Казахстан</w:t>
      </w:r>
      <w:r w:rsidR="007E5CFD" w:rsidRPr="00D1093F">
        <w:rPr>
          <w:sz w:val="22"/>
          <w:szCs w:val="22"/>
          <w:lang w:val="ru-RU" w:eastAsia="en-CA"/>
        </w:rPr>
        <w:t>ской областей</w:t>
      </w:r>
    </w:p>
    <w:p w:rsidR="00797525" w:rsidRPr="00B13003" w:rsidRDefault="00797525" w:rsidP="00797525">
      <w:pPr>
        <w:jc w:val="left"/>
        <w:rPr>
          <w:sz w:val="22"/>
          <w:szCs w:val="22"/>
          <w:lang w:val="ru-RU" w:eastAsia="en-CA"/>
        </w:rPr>
      </w:pPr>
      <w:r w:rsidRPr="00B13003">
        <w:rPr>
          <w:sz w:val="22"/>
          <w:szCs w:val="22"/>
          <w:lang w:val="ru-RU" w:eastAsia="en-CA"/>
        </w:rPr>
        <w:t xml:space="preserve">Страна: Казахстан </w:t>
      </w:r>
    </w:p>
    <w:p w:rsidR="00797525" w:rsidRPr="00B13003" w:rsidRDefault="00797525" w:rsidP="00797525">
      <w:pPr>
        <w:jc w:val="left"/>
        <w:rPr>
          <w:sz w:val="22"/>
          <w:szCs w:val="22"/>
          <w:lang w:val="ru-RU" w:eastAsia="en-CA"/>
        </w:rPr>
      </w:pPr>
      <w:r w:rsidRPr="00B13003">
        <w:rPr>
          <w:sz w:val="22"/>
          <w:szCs w:val="22"/>
          <w:lang w:val="ru-RU" w:eastAsia="en-CA"/>
        </w:rPr>
        <w:t xml:space="preserve">Сектор экономики: Водоснабжение </w:t>
      </w:r>
    </w:p>
    <w:p w:rsidR="00D808CE" w:rsidRPr="004F2D25" w:rsidRDefault="00797525" w:rsidP="00D808CE">
      <w:pPr>
        <w:jc w:val="left"/>
        <w:rPr>
          <w:sz w:val="22"/>
          <w:szCs w:val="22"/>
          <w:lang w:val="ru-RU" w:eastAsia="en-CA"/>
        </w:rPr>
      </w:pPr>
      <w:r w:rsidRPr="00B13003">
        <w:rPr>
          <w:sz w:val="22"/>
          <w:szCs w:val="22"/>
          <w:lang w:val="ru-RU" w:eastAsia="en-CA"/>
        </w:rPr>
        <w:t xml:space="preserve">Номер проекта: </w:t>
      </w:r>
      <w:r w:rsidR="00D808CE" w:rsidRPr="004F2D25">
        <w:rPr>
          <w:sz w:val="22"/>
          <w:szCs w:val="22"/>
          <w:lang w:val="ru-RU" w:eastAsia="en-CA"/>
        </w:rPr>
        <w:t>48089</w:t>
      </w:r>
    </w:p>
    <w:p w:rsidR="00797525" w:rsidRPr="00B13003" w:rsidRDefault="00797525" w:rsidP="00797525">
      <w:pPr>
        <w:jc w:val="left"/>
        <w:rPr>
          <w:sz w:val="22"/>
          <w:szCs w:val="22"/>
          <w:lang w:val="ru-RU" w:eastAsia="en-CA"/>
        </w:rPr>
      </w:pPr>
      <w:r w:rsidRPr="00B13003">
        <w:rPr>
          <w:sz w:val="22"/>
          <w:szCs w:val="22"/>
          <w:lang w:val="ru-RU" w:eastAsia="en-CA"/>
        </w:rPr>
        <w:t xml:space="preserve">Источник финансирования: ЕБРР </w:t>
      </w:r>
    </w:p>
    <w:p w:rsidR="00797525" w:rsidRPr="00B13003" w:rsidRDefault="00797525" w:rsidP="00797525">
      <w:pPr>
        <w:jc w:val="left"/>
        <w:rPr>
          <w:sz w:val="22"/>
          <w:szCs w:val="22"/>
          <w:lang w:val="ru-RU" w:eastAsia="en-CA"/>
        </w:rPr>
      </w:pPr>
      <w:r w:rsidRPr="00B13003">
        <w:rPr>
          <w:sz w:val="22"/>
          <w:szCs w:val="22"/>
          <w:lang w:val="ru-RU" w:eastAsia="en-CA"/>
        </w:rPr>
        <w:t>Типы контрактов: Услуги консультанта</w:t>
      </w:r>
    </w:p>
    <w:p w:rsidR="00797525" w:rsidRPr="00B13003" w:rsidRDefault="00797525" w:rsidP="00797525">
      <w:pPr>
        <w:jc w:val="left"/>
        <w:rPr>
          <w:sz w:val="22"/>
          <w:szCs w:val="22"/>
          <w:lang w:val="ru-RU" w:eastAsia="en-CA"/>
        </w:rPr>
      </w:pPr>
      <w:r w:rsidRPr="00B13003">
        <w:rPr>
          <w:sz w:val="22"/>
          <w:szCs w:val="22"/>
          <w:lang w:val="ru-RU" w:eastAsia="en-CA"/>
        </w:rPr>
        <w:t>Тип извещения: Приглашение к выражению заинтересованности</w:t>
      </w:r>
    </w:p>
    <w:p w:rsidR="00797525" w:rsidRPr="00B13003" w:rsidRDefault="00797525" w:rsidP="00797525">
      <w:pPr>
        <w:jc w:val="left"/>
        <w:rPr>
          <w:sz w:val="22"/>
          <w:szCs w:val="22"/>
          <w:lang w:val="ru-RU" w:eastAsia="en-CA"/>
        </w:rPr>
      </w:pPr>
      <w:r w:rsidRPr="00B13003">
        <w:rPr>
          <w:sz w:val="22"/>
          <w:szCs w:val="22"/>
          <w:lang w:val="ru-RU" w:eastAsia="en-CA"/>
        </w:rPr>
        <w:t xml:space="preserve">Дата публикации: </w:t>
      </w:r>
      <w:r w:rsidR="0046604B">
        <w:rPr>
          <w:sz w:val="22"/>
          <w:szCs w:val="22"/>
          <w:lang w:val="ru-RU" w:eastAsia="en-CA"/>
        </w:rPr>
        <w:t>02/05/2017 года</w:t>
      </w:r>
    </w:p>
    <w:p w:rsidR="00797525" w:rsidRPr="00B13003" w:rsidRDefault="00797525" w:rsidP="00797525">
      <w:pPr>
        <w:jc w:val="left"/>
        <w:rPr>
          <w:sz w:val="22"/>
          <w:szCs w:val="22"/>
          <w:lang w:val="ru-RU" w:eastAsia="en-CA"/>
        </w:rPr>
      </w:pPr>
      <w:r w:rsidRPr="00B13003">
        <w:rPr>
          <w:sz w:val="22"/>
          <w:szCs w:val="22"/>
          <w:lang w:val="ru-RU" w:eastAsia="en-CA"/>
        </w:rPr>
        <w:t xml:space="preserve">Дата закрытия: </w:t>
      </w:r>
      <w:r w:rsidR="0046604B">
        <w:rPr>
          <w:sz w:val="22"/>
          <w:szCs w:val="22"/>
          <w:lang w:val="ru-RU" w:eastAsia="en-CA"/>
        </w:rPr>
        <w:t>06/06/2017 года</w:t>
      </w:r>
      <w:r w:rsidRPr="00B13003">
        <w:rPr>
          <w:sz w:val="22"/>
          <w:szCs w:val="22"/>
          <w:lang w:val="ru-RU" w:eastAsia="en-CA"/>
        </w:rPr>
        <w:t xml:space="preserve"> Время местное </w:t>
      </w:r>
      <w:r w:rsidR="0046604B">
        <w:rPr>
          <w:sz w:val="22"/>
          <w:szCs w:val="22"/>
          <w:lang w:val="ru-RU" w:eastAsia="en-CA"/>
        </w:rPr>
        <w:t>17-00 по времени Астаны</w:t>
      </w:r>
    </w:p>
    <w:p w:rsidR="00797525" w:rsidRPr="00B13003" w:rsidRDefault="00797525" w:rsidP="00797525">
      <w:pPr>
        <w:jc w:val="left"/>
        <w:rPr>
          <w:bCs/>
          <w:sz w:val="22"/>
          <w:szCs w:val="22"/>
          <w:lang w:val="ru-RU"/>
        </w:rPr>
      </w:pPr>
    </w:p>
    <w:p w:rsidR="00D808CE" w:rsidRPr="00B13003" w:rsidRDefault="00D808CE" w:rsidP="00D808CE">
      <w:pPr>
        <w:jc w:val="center"/>
        <w:rPr>
          <w:b/>
          <w:bCs/>
          <w:sz w:val="22"/>
          <w:szCs w:val="22"/>
          <w:lang w:val="ru-RU"/>
        </w:rPr>
      </w:pPr>
      <w:bookmarkStart w:id="0" w:name="_Hlk480893608"/>
      <w:r w:rsidRPr="00B13003">
        <w:rPr>
          <w:b/>
          <w:bCs/>
          <w:sz w:val="22"/>
          <w:szCs w:val="22"/>
          <w:lang w:val="ru-RU"/>
        </w:rPr>
        <w:t>Конкурсный отбор фирм на оказание услуг консультанта</w:t>
      </w:r>
    </w:p>
    <w:bookmarkEnd w:id="0"/>
    <w:p w:rsidR="00D808CE" w:rsidRPr="00B13003" w:rsidRDefault="00D808CE" w:rsidP="00D808CE">
      <w:pPr>
        <w:jc w:val="center"/>
        <w:rPr>
          <w:b/>
          <w:bCs/>
          <w:sz w:val="22"/>
          <w:szCs w:val="22"/>
          <w:lang w:val="ru-RU"/>
        </w:rPr>
      </w:pPr>
      <w:r w:rsidRPr="00B13003">
        <w:rPr>
          <w:b/>
          <w:bCs/>
          <w:sz w:val="22"/>
          <w:szCs w:val="22"/>
          <w:lang w:val="ru-RU"/>
        </w:rPr>
        <w:t>Приглашение к подаче писем о заинтересованности</w:t>
      </w:r>
    </w:p>
    <w:p w:rsidR="00D808CE" w:rsidRPr="00B13003" w:rsidRDefault="00D808CE" w:rsidP="00D808CE">
      <w:pPr>
        <w:jc w:val="center"/>
        <w:rPr>
          <w:bCs/>
          <w:sz w:val="22"/>
          <w:szCs w:val="22"/>
          <w:lang w:val="ru-RU"/>
        </w:rPr>
      </w:pPr>
    </w:p>
    <w:p w:rsidR="008E5ADA" w:rsidRPr="00B13003" w:rsidRDefault="008E5ADA" w:rsidP="00797525">
      <w:pPr>
        <w:jc w:val="left"/>
        <w:rPr>
          <w:bCs/>
          <w:sz w:val="22"/>
          <w:szCs w:val="22"/>
          <w:lang w:val="ru-RU"/>
        </w:rPr>
      </w:pPr>
      <w:r w:rsidRPr="00B13003">
        <w:rPr>
          <w:bCs/>
          <w:sz w:val="22"/>
          <w:szCs w:val="22"/>
          <w:lang w:val="ru-RU"/>
        </w:rPr>
        <w:t xml:space="preserve">Настоящее извещение следует за Общим извещение о закупках, опубликованным на сайте ЕБРР 7 декабря 2016 г.  </w:t>
      </w:r>
    </w:p>
    <w:p w:rsidR="00B6315C" w:rsidRPr="00B13003" w:rsidRDefault="003059B3" w:rsidP="003E6C89">
      <w:pPr>
        <w:tabs>
          <w:tab w:val="left" w:pos="1418"/>
        </w:tabs>
        <w:spacing w:before="120" w:after="120"/>
        <w:rPr>
          <w:sz w:val="22"/>
          <w:szCs w:val="22"/>
          <w:lang w:val="ru-RU" w:eastAsia="en-CA"/>
        </w:rPr>
      </w:pPr>
      <w:r w:rsidRPr="00B13003">
        <w:rPr>
          <w:sz w:val="22"/>
          <w:szCs w:val="22"/>
          <w:lang w:val="ru-RU" w:eastAsia="en-CA"/>
        </w:rPr>
        <w:t xml:space="preserve">Правительство Республики Казахстан обратилось в Европейский банк реконструкции и развития (ЕБРР) с просьбой о предоставлении займа на реконструкцию водохозяйственных и гидромелиоративных систем Актюбинской, </w:t>
      </w:r>
      <w:proofErr w:type="spellStart"/>
      <w:r w:rsidRPr="00B13003">
        <w:rPr>
          <w:sz w:val="22"/>
          <w:szCs w:val="22"/>
          <w:lang w:val="ru-RU" w:eastAsia="en-CA"/>
        </w:rPr>
        <w:t>Жамбылской</w:t>
      </w:r>
      <w:proofErr w:type="spellEnd"/>
      <w:r w:rsidRPr="00B13003">
        <w:rPr>
          <w:sz w:val="22"/>
          <w:szCs w:val="22"/>
          <w:lang w:val="ru-RU" w:eastAsia="en-CA"/>
        </w:rPr>
        <w:t xml:space="preserve"> и Южно-Казахстанской областей Республики </w:t>
      </w:r>
      <w:r w:rsidR="00F00EB4" w:rsidRPr="00B13003">
        <w:rPr>
          <w:sz w:val="22"/>
          <w:szCs w:val="22"/>
          <w:lang w:val="ru-RU" w:eastAsia="en-CA"/>
        </w:rPr>
        <w:t xml:space="preserve">Казахстан </w:t>
      </w:r>
      <w:r w:rsidRPr="00B13003">
        <w:rPr>
          <w:sz w:val="22"/>
          <w:szCs w:val="22"/>
          <w:lang w:val="ru-RU" w:eastAsia="en-CA"/>
        </w:rPr>
        <w:t xml:space="preserve">(Проект) путем реконструкции инфраструктуры систем гидромелиорации в указанных регионах. </w:t>
      </w:r>
      <w:r w:rsidRPr="0046604B">
        <w:rPr>
          <w:sz w:val="22"/>
          <w:szCs w:val="22"/>
          <w:lang w:val="ru-RU" w:eastAsia="en-CA"/>
        </w:rPr>
        <w:t xml:space="preserve">Реконструкция инфраструктуры будет в основном осуществляться путем восстановления сохранившихся оросительных каналов для повышения их эффективности и снижения </w:t>
      </w:r>
      <w:r w:rsidR="003E6C89" w:rsidRPr="0046604B">
        <w:rPr>
          <w:sz w:val="22"/>
          <w:szCs w:val="22"/>
          <w:lang w:val="ru-RU" w:eastAsia="en-CA"/>
        </w:rPr>
        <w:t>потерь</w:t>
      </w:r>
      <w:r w:rsidRPr="0046604B">
        <w:rPr>
          <w:sz w:val="22"/>
          <w:szCs w:val="22"/>
          <w:lang w:val="ru-RU" w:eastAsia="en-CA"/>
        </w:rPr>
        <w:t xml:space="preserve"> воды,</w:t>
      </w:r>
      <w:r w:rsidR="007E5CFD" w:rsidRPr="0046604B">
        <w:rPr>
          <w:sz w:val="22"/>
          <w:szCs w:val="22"/>
          <w:lang w:val="ru-RU" w:eastAsia="en-CA"/>
        </w:rPr>
        <w:t xml:space="preserve"> восстановления вышедших из строя водохозяйственных объектов и каналов</w:t>
      </w:r>
      <w:r w:rsidR="00A71EAE" w:rsidRPr="0046604B">
        <w:rPr>
          <w:sz w:val="22"/>
          <w:szCs w:val="22"/>
          <w:lang w:val="ru-RU" w:eastAsia="en-CA"/>
        </w:rPr>
        <w:t xml:space="preserve"> для водоснабжения </w:t>
      </w:r>
      <w:r w:rsidR="00886892" w:rsidRPr="0046604B">
        <w:rPr>
          <w:sz w:val="22"/>
          <w:szCs w:val="22"/>
          <w:lang w:val="ru-RU" w:eastAsia="en-CA"/>
        </w:rPr>
        <w:t xml:space="preserve">ранее </w:t>
      </w:r>
      <w:r w:rsidR="00A71EAE" w:rsidRPr="0046604B">
        <w:rPr>
          <w:sz w:val="22"/>
          <w:szCs w:val="22"/>
          <w:lang w:val="ru-RU" w:eastAsia="en-CA"/>
        </w:rPr>
        <w:t>орошаемых земель</w:t>
      </w:r>
      <w:r w:rsidR="00886892" w:rsidRPr="0046604B">
        <w:rPr>
          <w:sz w:val="22"/>
          <w:szCs w:val="22"/>
          <w:lang w:val="ru-RU" w:eastAsia="en-CA"/>
        </w:rPr>
        <w:t>,</w:t>
      </w:r>
      <w:r w:rsidR="007E5CFD" w:rsidRPr="0046604B">
        <w:rPr>
          <w:sz w:val="22"/>
          <w:szCs w:val="22"/>
          <w:lang w:val="ru-RU" w:eastAsia="en-CA"/>
        </w:rPr>
        <w:t xml:space="preserve"> </w:t>
      </w:r>
      <w:r w:rsidRPr="0046604B">
        <w:rPr>
          <w:sz w:val="22"/>
          <w:szCs w:val="22"/>
          <w:lang w:val="ru-RU" w:eastAsia="en-CA"/>
        </w:rPr>
        <w:t xml:space="preserve"> а также строительства новых оросительных каналов в тех местах, где инфраструктура системы водоснабжения для орошения отсутствует.</w:t>
      </w:r>
    </w:p>
    <w:p w:rsidR="00450F3C" w:rsidRPr="00B13003" w:rsidRDefault="008E5ADA" w:rsidP="00697552">
      <w:pPr>
        <w:spacing w:before="120" w:after="120"/>
        <w:rPr>
          <w:sz w:val="22"/>
          <w:szCs w:val="22"/>
          <w:lang w:val="ru-RU"/>
        </w:rPr>
      </w:pPr>
      <w:r w:rsidRPr="00B13003">
        <w:rPr>
          <w:sz w:val="22"/>
          <w:szCs w:val="22"/>
          <w:lang w:val="ru-RU" w:eastAsia="en-CA"/>
        </w:rPr>
        <w:t>С</w:t>
      </w:r>
      <w:r w:rsidR="003059B3" w:rsidRPr="00B13003">
        <w:rPr>
          <w:sz w:val="22"/>
          <w:szCs w:val="22"/>
          <w:lang w:val="ru-RU" w:eastAsia="en-CA"/>
        </w:rPr>
        <w:t>тоимость проекта состав</w:t>
      </w:r>
      <w:r w:rsidRPr="00B13003">
        <w:rPr>
          <w:sz w:val="22"/>
          <w:szCs w:val="22"/>
          <w:lang w:val="ru-RU" w:eastAsia="en-CA"/>
        </w:rPr>
        <w:t xml:space="preserve">ляет </w:t>
      </w:r>
      <w:r w:rsidR="003059B3" w:rsidRPr="00B13003">
        <w:rPr>
          <w:sz w:val="22"/>
          <w:szCs w:val="22"/>
          <w:lang w:val="ru-RU" w:eastAsia="en-CA"/>
        </w:rPr>
        <w:t xml:space="preserve">180 млн. долларов США. Проект будет осуществляться </w:t>
      </w:r>
      <w:r w:rsidRPr="00B13003">
        <w:rPr>
          <w:sz w:val="22"/>
          <w:szCs w:val="22"/>
          <w:lang w:val="ru-RU" w:eastAsia="en-CA"/>
        </w:rPr>
        <w:t>Республиканск</w:t>
      </w:r>
      <w:r w:rsidR="00FF71B3" w:rsidRPr="00B13003">
        <w:rPr>
          <w:sz w:val="22"/>
          <w:szCs w:val="22"/>
          <w:lang w:val="ru-RU" w:eastAsia="en-CA"/>
        </w:rPr>
        <w:t>им</w:t>
      </w:r>
      <w:r w:rsidRPr="00B13003">
        <w:rPr>
          <w:sz w:val="22"/>
          <w:szCs w:val="22"/>
          <w:lang w:val="ru-RU" w:eastAsia="en-CA"/>
        </w:rPr>
        <w:t xml:space="preserve"> государственн</w:t>
      </w:r>
      <w:r w:rsidR="00FF71B3" w:rsidRPr="00B13003">
        <w:rPr>
          <w:sz w:val="22"/>
          <w:szCs w:val="22"/>
          <w:lang w:val="ru-RU" w:eastAsia="en-CA"/>
        </w:rPr>
        <w:t>ым</w:t>
      </w:r>
      <w:r w:rsidRPr="00B13003">
        <w:rPr>
          <w:sz w:val="22"/>
          <w:szCs w:val="22"/>
          <w:lang w:val="ru-RU" w:eastAsia="en-CA"/>
        </w:rPr>
        <w:t xml:space="preserve"> предприятие</w:t>
      </w:r>
      <w:r w:rsidR="00FF71B3" w:rsidRPr="00B13003">
        <w:rPr>
          <w:sz w:val="22"/>
          <w:szCs w:val="22"/>
          <w:lang w:val="ru-RU" w:eastAsia="en-CA"/>
        </w:rPr>
        <w:t>м</w:t>
      </w:r>
      <w:r w:rsidRPr="00B13003">
        <w:rPr>
          <w:sz w:val="22"/>
          <w:szCs w:val="22"/>
          <w:lang w:val="ru-RU" w:eastAsia="en-CA"/>
        </w:rPr>
        <w:t xml:space="preserve"> на праве хозяйственного ведения «</w:t>
      </w:r>
      <w:r w:rsidR="00AC4669" w:rsidRPr="00B13003">
        <w:rPr>
          <w:sz w:val="22"/>
          <w:szCs w:val="22"/>
          <w:lang w:val="ru-RU" w:eastAsia="en-CA"/>
        </w:rPr>
        <w:t>Казводхоз» Комитета</w:t>
      </w:r>
      <w:r w:rsidRPr="00B13003">
        <w:rPr>
          <w:sz w:val="22"/>
          <w:szCs w:val="22"/>
          <w:lang w:val="ru-RU" w:eastAsia="en-CA"/>
        </w:rPr>
        <w:t xml:space="preserve"> по Водным Ресурсам Министерства Сельского Хозяйства Республики Казахстан (</w:t>
      </w:r>
      <w:r w:rsidRPr="00B13003">
        <w:rPr>
          <w:sz w:val="22"/>
          <w:szCs w:val="22"/>
          <w:lang w:val="ru-RU"/>
        </w:rPr>
        <w:t>РГП «Казводхоз»</w:t>
      </w:r>
      <w:r w:rsidR="00B45466" w:rsidRPr="00B13003">
        <w:rPr>
          <w:sz w:val="22"/>
          <w:szCs w:val="22"/>
          <w:lang w:val="ru-RU"/>
        </w:rPr>
        <w:t xml:space="preserve"> или Заказчик</w:t>
      </w:r>
      <w:r w:rsidRPr="00B13003">
        <w:rPr>
          <w:sz w:val="22"/>
          <w:szCs w:val="22"/>
          <w:lang w:val="ru-RU"/>
        </w:rPr>
        <w:t xml:space="preserve">). </w:t>
      </w:r>
    </w:p>
    <w:p w:rsidR="00CF7784" w:rsidRPr="00B13003" w:rsidRDefault="00CF7784" w:rsidP="00CF7784">
      <w:pPr>
        <w:spacing w:before="120" w:after="120"/>
        <w:rPr>
          <w:bCs/>
          <w:sz w:val="22"/>
          <w:szCs w:val="22"/>
          <w:lang w:val="ru-RU"/>
        </w:rPr>
      </w:pPr>
      <w:r w:rsidRPr="00B13003">
        <w:rPr>
          <w:bCs/>
          <w:sz w:val="22"/>
          <w:szCs w:val="22"/>
          <w:lang w:val="ru-RU"/>
        </w:rPr>
        <w:t>Основн</w:t>
      </w:r>
      <w:r w:rsidR="00BE0677" w:rsidRPr="00B13003">
        <w:rPr>
          <w:bCs/>
          <w:sz w:val="22"/>
          <w:szCs w:val="22"/>
          <w:lang w:val="ru-RU"/>
        </w:rPr>
        <w:t xml:space="preserve">ой целью задания является оказание поддержки и помощи Заказчику в осуществлении </w:t>
      </w:r>
      <w:r w:rsidR="001969B4" w:rsidRPr="00B13003">
        <w:rPr>
          <w:bCs/>
          <w:sz w:val="22"/>
          <w:szCs w:val="22"/>
          <w:lang w:val="ru-RU"/>
        </w:rPr>
        <w:t>Проекта по реконструкции водохозяйственных систем</w:t>
      </w:r>
      <w:r w:rsidR="00886892">
        <w:rPr>
          <w:bCs/>
          <w:sz w:val="22"/>
          <w:szCs w:val="22"/>
          <w:lang w:val="ru-RU"/>
        </w:rPr>
        <w:t xml:space="preserve"> </w:t>
      </w:r>
      <w:r w:rsidR="00886892" w:rsidRPr="0046604B">
        <w:rPr>
          <w:bCs/>
          <w:sz w:val="22"/>
          <w:szCs w:val="22"/>
          <w:lang w:val="ru-RU"/>
        </w:rPr>
        <w:t xml:space="preserve">Актюбинской, </w:t>
      </w:r>
      <w:proofErr w:type="spellStart"/>
      <w:r w:rsidR="00886892" w:rsidRPr="0046604B">
        <w:rPr>
          <w:bCs/>
          <w:sz w:val="22"/>
          <w:szCs w:val="22"/>
          <w:lang w:val="ru-RU"/>
        </w:rPr>
        <w:t>Жамбылской</w:t>
      </w:r>
      <w:proofErr w:type="spellEnd"/>
      <w:r w:rsidR="00886892" w:rsidRPr="0046604B">
        <w:rPr>
          <w:bCs/>
          <w:sz w:val="22"/>
          <w:szCs w:val="22"/>
          <w:lang w:val="ru-RU"/>
        </w:rPr>
        <w:t xml:space="preserve"> и</w:t>
      </w:r>
      <w:r w:rsidR="001969B4" w:rsidRPr="0046604B">
        <w:rPr>
          <w:bCs/>
          <w:sz w:val="22"/>
          <w:szCs w:val="22"/>
          <w:lang w:val="ru-RU"/>
        </w:rPr>
        <w:t xml:space="preserve"> Южно</w:t>
      </w:r>
      <w:r w:rsidR="00886892" w:rsidRPr="0046604B">
        <w:rPr>
          <w:bCs/>
          <w:sz w:val="22"/>
          <w:szCs w:val="22"/>
          <w:lang w:val="ru-RU"/>
        </w:rPr>
        <w:t>-</w:t>
      </w:r>
      <w:r w:rsidR="00892EF3" w:rsidRPr="0046604B">
        <w:rPr>
          <w:bCs/>
          <w:sz w:val="22"/>
          <w:szCs w:val="22"/>
          <w:lang w:val="ru-RU"/>
        </w:rPr>
        <w:t>Казахстан</w:t>
      </w:r>
      <w:r w:rsidR="00886892" w:rsidRPr="0046604B">
        <w:rPr>
          <w:bCs/>
          <w:sz w:val="22"/>
          <w:szCs w:val="22"/>
          <w:lang w:val="ru-RU"/>
        </w:rPr>
        <w:t>ской областей</w:t>
      </w:r>
      <w:r w:rsidR="00892EF3" w:rsidRPr="00B13003">
        <w:rPr>
          <w:bCs/>
          <w:sz w:val="22"/>
          <w:szCs w:val="22"/>
          <w:lang w:val="ru-RU"/>
        </w:rPr>
        <w:t xml:space="preserve"> (</w:t>
      </w:r>
      <w:r w:rsidR="00C219E5" w:rsidRPr="00B13003">
        <w:rPr>
          <w:bCs/>
          <w:sz w:val="22"/>
          <w:szCs w:val="22"/>
          <w:lang w:val="ru-RU"/>
        </w:rPr>
        <w:t xml:space="preserve">Проект) </w:t>
      </w:r>
      <w:r w:rsidR="001969B4" w:rsidRPr="00B13003">
        <w:rPr>
          <w:bCs/>
          <w:sz w:val="22"/>
          <w:szCs w:val="22"/>
          <w:lang w:val="ru-RU"/>
        </w:rPr>
        <w:t>в установленные сроки и в соответствии с правилами, процедурами и требованиями ЕБРР</w:t>
      </w:r>
      <w:r w:rsidR="00BE0677" w:rsidRPr="00B13003">
        <w:rPr>
          <w:bCs/>
          <w:sz w:val="22"/>
          <w:szCs w:val="22"/>
          <w:lang w:val="ru-RU"/>
        </w:rPr>
        <w:t xml:space="preserve">, а именно:  </w:t>
      </w:r>
    </w:p>
    <w:p w:rsidR="00CF7784" w:rsidRPr="00B13003" w:rsidRDefault="00CF7784" w:rsidP="00E27617">
      <w:pPr>
        <w:numPr>
          <w:ilvl w:val="0"/>
          <w:numId w:val="9"/>
        </w:numPr>
        <w:ind w:hanging="357"/>
        <w:rPr>
          <w:sz w:val="22"/>
          <w:szCs w:val="22"/>
          <w:lang w:val="ru-RU"/>
        </w:rPr>
      </w:pPr>
      <w:r w:rsidRPr="00B13003">
        <w:rPr>
          <w:sz w:val="22"/>
          <w:szCs w:val="22"/>
          <w:lang w:val="ru-RU"/>
        </w:rPr>
        <w:t>Выполнение функций Группы реализации проекта (ГРП), в том числе:</w:t>
      </w:r>
    </w:p>
    <w:p w:rsidR="00CF7784" w:rsidRPr="00B13003" w:rsidRDefault="00CF7784" w:rsidP="00E27617">
      <w:pPr>
        <w:numPr>
          <w:ilvl w:val="0"/>
          <w:numId w:val="10"/>
        </w:numPr>
        <w:ind w:hanging="357"/>
        <w:rPr>
          <w:sz w:val="22"/>
          <w:szCs w:val="22"/>
          <w:lang w:val="ru-RU"/>
        </w:rPr>
      </w:pPr>
      <w:r w:rsidRPr="00B13003">
        <w:rPr>
          <w:sz w:val="22"/>
          <w:szCs w:val="22"/>
          <w:lang w:val="ru-RU"/>
        </w:rPr>
        <w:t>управление реализацией Проекта,</w:t>
      </w:r>
    </w:p>
    <w:p w:rsidR="00CF7784" w:rsidRPr="00B13003" w:rsidRDefault="00CF7784" w:rsidP="00E27617">
      <w:pPr>
        <w:numPr>
          <w:ilvl w:val="0"/>
          <w:numId w:val="10"/>
        </w:numPr>
        <w:ind w:hanging="357"/>
        <w:rPr>
          <w:sz w:val="22"/>
          <w:szCs w:val="22"/>
          <w:lang w:val="ru-RU"/>
        </w:rPr>
      </w:pPr>
      <w:r w:rsidRPr="00B13003">
        <w:rPr>
          <w:sz w:val="22"/>
          <w:szCs w:val="22"/>
          <w:lang w:val="ru-RU"/>
        </w:rPr>
        <w:t>управление закупками по правилам ЕБРР, организация и проведение тендеров на выполнение строительно-монтажных работ</w:t>
      </w:r>
      <w:r w:rsidR="00C219E5" w:rsidRPr="00B13003">
        <w:rPr>
          <w:sz w:val="22"/>
          <w:szCs w:val="22"/>
          <w:lang w:val="ru-RU"/>
        </w:rPr>
        <w:t xml:space="preserve">, а также </w:t>
      </w:r>
      <w:r w:rsidRPr="00B13003">
        <w:rPr>
          <w:sz w:val="22"/>
          <w:szCs w:val="22"/>
          <w:lang w:val="ru-RU"/>
        </w:rPr>
        <w:t>поставку товаров</w:t>
      </w:r>
      <w:r w:rsidR="00C219E5" w:rsidRPr="00B13003">
        <w:rPr>
          <w:sz w:val="22"/>
          <w:szCs w:val="22"/>
          <w:lang w:val="ru-RU"/>
        </w:rPr>
        <w:t xml:space="preserve"> и сопутствующих услуг</w:t>
      </w:r>
      <w:r w:rsidRPr="00B13003">
        <w:rPr>
          <w:sz w:val="22"/>
          <w:szCs w:val="22"/>
          <w:lang w:val="ru-RU"/>
        </w:rPr>
        <w:t xml:space="preserve">, предусмотренных Проектом, </w:t>
      </w:r>
      <w:r w:rsidR="00593766" w:rsidRPr="00B13003">
        <w:rPr>
          <w:sz w:val="22"/>
          <w:szCs w:val="22"/>
          <w:lang w:val="ru-RU"/>
        </w:rPr>
        <w:t>подготовка проектов тендерной документации, отчетов об оценке заявок, контрактов на русском и английском языках с использованием типовых форм ЕБРР,</w:t>
      </w:r>
    </w:p>
    <w:p w:rsidR="00CF7784" w:rsidRPr="00B13003" w:rsidRDefault="00CF7784" w:rsidP="00E27617">
      <w:pPr>
        <w:numPr>
          <w:ilvl w:val="0"/>
          <w:numId w:val="10"/>
        </w:numPr>
        <w:ind w:left="1083" w:hanging="357"/>
        <w:rPr>
          <w:sz w:val="22"/>
          <w:szCs w:val="22"/>
          <w:lang w:val="ru-RU"/>
        </w:rPr>
      </w:pPr>
      <w:r w:rsidRPr="00B13003">
        <w:rPr>
          <w:sz w:val="22"/>
          <w:szCs w:val="22"/>
          <w:lang w:val="ru-RU"/>
        </w:rPr>
        <w:t>администрирование контрактов, расходование</w:t>
      </w:r>
      <w:r w:rsidR="007C05C6" w:rsidRPr="00B13003">
        <w:rPr>
          <w:sz w:val="22"/>
          <w:szCs w:val="22"/>
          <w:lang w:val="ru-RU"/>
        </w:rPr>
        <w:t xml:space="preserve"> (снятие) </w:t>
      </w:r>
      <w:r w:rsidRPr="00B13003">
        <w:rPr>
          <w:sz w:val="22"/>
          <w:szCs w:val="22"/>
          <w:lang w:val="ru-RU"/>
        </w:rPr>
        <w:t xml:space="preserve">средств займа </w:t>
      </w:r>
      <w:r w:rsidR="007C05C6" w:rsidRPr="00B13003">
        <w:rPr>
          <w:sz w:val="22"/>
          <w:szCs w:val="22"/>
          <w:lang w:val="ru-RU"/>
        </w:rPr>
        <w:t xml:space="preserve">для финансирования работ по контрактам </w:t>
      </w:r>
      <w:r w:rsidRPr="00B13003">
        <w:rPr>
          <w:sz w:val="22"/>
          <w:szCs w:val="22"/>
          <w:lang w:val="ru-RU"/>
        </w:rPr>
        <w:t xml:space="preserve">и подготовка финансовой отчетности по Проекту, </w:t>
      </w:r>
    </w:p>
    <w:p w:rsidR="00CF7784" w:rsidRPr="00B13003" w:rsidRDefault="00CF7784" w:rsidP="00E27617">
      <w:pPr>
        <w:numPr>
          <w:ilvl w:val="0"/>
          <w:numId w:val="10"/>
        </w:numPr>
        <w:ind w:left="1077" w:hanging="357"/>
        <w:rPr>
          <w:sz w:val="22"/>
          <w:szCs w:val="22"/>
          <w:lang w:val="ru-RU"/>
        </w:rPr>
      </w:pPr>
      <w:r w:rsidRPr="00B13003">
        <w:rPr>
          <w:sz w:val="22"/>
          <w:szCs w:val="22"/>
          <w:lang w:val="ru-RU"/>
        </w:rPr>
        <w:t>правовая поддержка Проекта, обеспечение соответствия законодательству Республики Казахстан,</w:t>
      </w:r>
    </w:p>
    <w:p w:rsidR="00CF7784" w:rsidRPr="00B13003" w:rsidRDefault="00CF7784" w:rsidP="00E27617">
      <w:pPr>
        <w:numPr>
          <w:ilvl w:val="0"/>
          <w:numId w:val="10"/>
        </w:numPr>
        <w:spacing w:after="120"/>
        <w:ind w:left="1077" w:hanging="357"/>
        <w:rPr>
          <w:sz w:val="22"/>
          <w:szCs w:val="22"/>
          <w:lang w:val="ru-RU"/>
        </w:rPr>
      </w:pPr>
      <w:r w:rsidRPr="00B13003">
        <w:rPr>
          <w:sz w:val="22"/>
          <w:szCs w:val="22"/>
          <w:lang w:val="ru-RU"/>
        </w:rPr>
        <w:t xml:space="preserve">организационно-техническое обеспечение реализации проекта. </w:t>
      </w:r>
    </w:p>
    <w:p w:rsidR="00CF7784" w:rsidRPr="00B13003" w:rsidRDefault="00CF7784" w:rsidP="00CF7784">
      <w:pPr>
        <w:numPr>
          <w:ilvl w:val="0"/>
          <w:numId w:val="9"/>
        </w:numPr>
        <w:spacing w:before="120" w:after="120"/>
        <w:rPr>
          <w:sz w:val="22"/>
          <w:szCs w:val="22"/>
          <w:lang w:val="ru-RU"/>
        </w:rPr>
      </w:pPr>
      <w:r w:rsidRPr="00B13003">
        <w:rPr>
          <w:sz w:val="22"/>
          <w:szCs w:val="22"/>
          <w:lang w:val="ru-RU"/>
        </w:rPr>
        <w:lastRenderedPageBreak/>
        <w:t xml:space="preserve">Осуществление технического надзора за выполнением строительно - монтажных </w:t>
      </w:r>
      <w:r w:rsidR="009C07C7" w:rsidRPr="00B13003">
        <w:rPr>
          <w:sz w:val="22"/>
          <w:szCs w:val="22"/>
          <w:lang w:val="ru-RU"/>
        </w:rPr>
        <w:t xml:space="preserve">работ, выполняемых подрядчиками по </w:t>
      </w:r>
      <w:r w:rsidRPr="00B13003">
        <w:rPr>
          <w:sz w:val="22"/>
          <w:szCs w:val="22"/>
          <w:lang w:val="ru-RU"/>
        </w:rPr>
        <w:t>контрактам</w:t>
      </w:r>
      <w:r w:rsidR="009C07C7" w:rsidRPr="00B13003">
        <w:rPr>
          <w:sz w:val="22"/>
          <w:szCs w:val="22"/>
          <w:lang w:val="ru-RU"/>
        </w:rPr>
        <w:t>,</w:t>
      </w:r>
      <w:r w:rsidRPr="00B13003">
        <w:rPr>
          <w:sz w:val="22"/>
          <w:szCs w:val="22"/>
          <w:lang w:val="ru-RU"/>
        </w:rPr>
        <w:t xml:space="preserve"> заключенны</w:t>
      </w:r>
      <w:r w:rsidR="00465AB9" w:rsidRPr="00B13003">
        <w:rPr>
          <w:sz w:val="22"/>
          <w:szCs w:val="22"/>
          <w:lang w:val="ru-RU"/>
        </w:rPr>
        <w:t>м</w:t>
      </w:r>
      <w:r w:rsidRPr="00B13003">
        <w:rPr>
          <w:sz w:val="22"/>
          <w:szCs w:val="22"/>
          <w:lang w:val="ru-RU"/>
        </w:rPr>
        <w:t xml:space="preserve"> в рамках Проекта</w:t>
      </w:r>
      <w:r w:rsidR="009C07C7" w:rsidRPr="00B13003">
        <w:rPr>
          <w:sz w:val="22"/>
          <w:szCs w:val="22"/>
          <w:lang w:val="ru-RU"/>
        </w:rPr>
        <w:t xml:space="preserve">,выступая </w:t>
      </w:r>
      <w:r w:rsidRPr="00B13003">
        <w:rPr>
          <w:sz w:val="22"/>
          <w:szCs w:val="22"/>
          <w:lang w:val="ru-RU"/>
        </w:rPr>
        <w:t xml:space="preserve">в роли </w:t>
      </w:r>
      <w:r w:rsidR="00465AB9" w:rsidRPr="00B13003">
        <w:rPr>
          <w:sz w:val="22"/>
          <w:szCs w:val="22"/>
          <w:lang w:val="ru-RU"/>
        </w:rPr>
        <w:t>И</w:t>
      </w:r>
      <w:r w:rsidRPr="00B13003">
        <w:rPr>
          <w:sz w:val="22"/>
          <w:szCs w:val="22"/>
          <w:lang w:val="ru-RU"/>
        </w:rPr>
        <w:t>нженера</w:t>
      </w:r>
      <w:r w:rsidR="00892EF3" w:rsidRPr="00B13003">
        <w:rPr>
          <w:sz w:val="22"/>
          <w:szCs w:val="22"/>
          <w:lang w:val="ru-RU"/>
        </w:rPr>
        <w:t xml:space="preserve"> согласно </w:t>
      </w:r>
      <w:r w:rsidR="00465AB9" w:rsidRPr="00B13003">
        <w:rPr>
          <w:sz w:val="22"/>
          <w:szCs w:val="22"/>
          <w:lang w:val="ru-RU"/>
        </w:rPr>
        <w:t xml:space="preserve">требованиям, предусмотренным </w:t>
      </w:r>
      <w:r w:rsidR="00892EF3" w:rsidRPr="00B13003">
        <w:rPr>
          <w:sz w:val="22"/>
          <w:szCs w:val="22"/>
          <w:lang w:val="ru-RU"/>
        </w:rPr>
        <w:t>контракта</w:t>
      </w:r>
      <w:r w:rsidR="00465AB9" w:rsidRPr="00B13003">
        <w:rPr>
          <w:sz w:val="22"/>
          <w:szCs w:val="22"/>
          <w:lang w:val="ru-RU"/>
        </w:rPr>
        <w:t>ми</w:t>
      </w:r>
      <w:r w:rsidR="00892EF3" w:rsidRPr="00B13003">
        <w:rPr>
          <w:sz w:val="22"/>
          <w:szCs w:val="22"/>
          <w:lang w:val="en-CA"/>
        </w:rPr>
        <w:t>FIDIC</w:t>
      </w:r>
      <w:r w:rsidR="00892EF3" w:rsidRPr="00B13003">
        <w:rPr>
          <w:sz w:val="22"/>
          <w:szCs w:val="22"/>
          <w:lang w:val="ru-RU"/>
        </w:rPr>
        <w:t xml:space="preserve"> (Красная книга, Желтая книга)</w:t>
      </w:r>
      <w:r w:rsidRPr="00B13003">
        <w:rPr>
          <w:sz w:val="22"/>
          <w:szCs w:val="22"/>
          <w:lang w:val="ru-RU"/>
        </w:rPr>
        <w:t xml:space="preserve">. </w:t>
      </w:r>
    </w:p>
    <w:p w:rsidR="00966E96" w:rsidRPr="00B13003" w:rsidRDefault="00966E96" w:rsidP="00966E96">
      <w:pPr>
        <w:spacing w:before="120" w:after="120"/>
        <w:rPr>
          <w:rFonts w:eastAsia="MS Mincho"/>
          <w:spacing w:val="-2"/>
          <w:sz w:val="22"/>
          <w:szCs w:val="22"/>
          <w:lang w:val="ru-RU" w:eastAsia="it-IT"/>
        </w:rPr>
      </w:pPr>
      <w:r w:rsidRPr="00B13003">
        <w:rPr>
          <w:rFonts w:eastAsia="MS Mincho"/>
          <w:spacing w:val="-2"/>
          <w:sz w:val="22"/>
          <w:szCs w:val="22"/>
          <w:lang w:val="ru-RU" w:eastAsia="it-IT"/>
        </w:rPr>
        <w:t xml:space="preserve">Ожидается, что выполнение задания начнется в </w:t>
      </w:r>
      <w:r w:rsidRPr="00B13003">
        <w:rPr>
          <w:rFonts w:eastAsia="MS Mincho"/>
          <w:spacing w:val="-2"/>
          <w:sz w:val="22"/>
          <w:szCs w:val="22"/>
          <w:lang w:val="en-CA" w:eastAsia="it-IT"/>
        </w:rPr>
        <w:t>III</w:t>
      </w:r>
      <w:r w:rsidRPr="00B13003">
        <w:rPr>
          <w:rFonts w:eastAsia="MS Mincho"/>
          <w:spacing w:val="-2"/>
          <w:sz w:val="22"/>
          <w:szCs w:val="22"/>
          <w:lang w:val="ru-RU" w:eastAsia="it-IT"/>
        </w:rPr>
        <w:t xml:space="preserve"> квартале 2017. Контракт с победителем будет заключен на 3 года. </w:t>
      </w:r>
    </w:p>
    <w:p w:rsidR="00966E96" w:rsidRPr="00B13003" w:rsidRDefault="00966E96" w:rsidP="00966E96">
      <w:pPr>
        <w:spacing w:after="120"/>
        <w:rPr>
          <w:sz w:val="22"/>
          <w:szCs w:val="22"/>
          <w:lang w:val="ru-RU"/>
        </w:rPr>
      </w:pPr>
      <w:r w:rsidRPr="00B13003">
        <w:rPr>
          <w:sz w:val="22"/>
          <w:szCs w:val="22"/>
          <w:lang w:val="ru-RU"/>
        </w:rPr>
        <w:t xml:space="preserve">Финансирование контракта будет осуществляться из средств займа, предоставляемого ЕБРР. В конкурсном отборе консультанта в короткий список и на присуждение контракта могут участвовать фирмы и объединения фирм из любых стран. </w:t>
      </w:r>
    </w:p>
    <w:p w:rsidR="00CF7784" w:rsidRPr="00B13003" w:rsidRDefault="00CF7784" w:rsidP="00E27617">
      <w:pPr>
        <w:spacing w:after="120"/>
        <w:rPr>
          <w:rFonts w:eastAsia="MS Mincho"/>
          <w:spacing w:val="-2"/>
          <w:sz w:val="22"/>
          <w:szCs w:val="22"/>
          <w:lang w:val="ru-RU" w:eastAsia="it-IT"/>
        </w:rPr>
      </w:pPr>
      <w:r w:rsidRPr="00B13003">
        <w:rPr>
          <w:rFonts w:eastAsia="MS Mincho"/>
          <w:spacing w:val="-2"/>
          <w:sz w:val="22"/>
          <w:szCs w:val="22"/>
          <w:lang w:val="ru-RU" w:eastAsia="it-IT"/>
        </w:rPr>
        <w:t>Консультантом может быть фирма или объединение фирм, имеющих опыт выполнения работ, сходных с заданием, в том числе:</w:t>
      </w:r>
    </w:p>
    <w:p w:rsidR="00CF7784" w:rsidRPr="00B13003" w:rsidRDefault="00CF7784" w:rsidP="00E27617">
      <w:pPr>
        <w:pStyle w:val="af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rFonts w:eastAsia="MS Mincho"/>
          <w:spacing w:val="-2"/>
          <w:sz w:val="22"/>
          <w:szCs w:val="22"/>
          <w:lang w:val="ru-RU" w:eastAsia="it-IT"/>
        </w:rPr>
      </w:pPr>
      <w:r w:rsidRPr="00B13003">
        <w:rPr>
          <w:rFonts w:eastAsia="MS Mincho"/>
          <w:spacing w:val="-2"/>
          <w:sz w:val="22"/>
          <w:szCs w:val="22"/>
          <w:lang w:val="ru-RU" w:eastAsia="it-IT"/>
        </w:rPr>
        <w:t>опыт работы в качестве групп реализации проектов</w:t>
      </w:r>
      <w:r w:rsidR="0057417F" w:rsidRPr="00B13003">
        <w:rPr>
          <w:rFonts w:eastAsia="MS Mincho"/>
          <w:spacing w:val="-2"/>
          <w:sz w:val="22"/>
          <w:szCs w:val="22"/>
          <w:lang w:val="ru-RU" w:eastAsia="it-IT"/>
        </w:rPr>
        <w:t xml:space="preserve"> или </w:t>
      </w:r>
      <w:r w:rsidR="005B691C" w:rsidRPr="00B13003">
        <w:rPr>
          <w:rFonts w:eastAsia="MS Mincho"/>
          <w:spacing w:val="-2"/>
          <w:sz w:val="22"/>
          <w:szCs w:val="22"/>
          <w:lang w:val="ru-RU" w:eastAsia="it-IT"/>
        </w:rPr>
        <w:t xml:space="preserve">управляющих </w:t>
      </w:r>
      <w:r w:rsidR="0057417F" w:rsidRPr="00B13003">
        <w:rPr>
          <w:rFonts w:eastAsia="MS Mincho"/>
          <w:spacing w:val="-2"/>
          <w:sz w:val="22"/>
          <w:szCs w:val="22"/>
          <w:lang w:val="ru-RU" w:eastAsia="it-IT"/>
        </w:rPr>
        <w:t xml:space="preserve">консультантов по </w:t>
      </w:r>
      <w:r w:rsidR="00EF00BB" w:rsidRPr="00B13003">
        <w:rPr>
          <w:rFonts w:eastAsia="MS Mincho"/>
          <w:spacing w:val="-2"/>
          <w:sz w:val="22"/>
          <w:szCs w:val="22"/>
          <w:lang w:val="ru-RU" w:eastAsia="it-IT"/>
        </w:rPr>
        <w:t>проектам, финансируемым</w:t>
      </w:r>
      <w:r w:rsidR="0057417F" w:rsidRPr="00B13003">
        <w:rPr>
          <w:rFonts w:eastAsia="MS Mincho"/>
          <w:spacing w:val="-2"/>
          <w:sz w:val="22"/>
          <w:szCs w:val="22"/>
          <w:lang w:val="ru-RU" w:eastAsia="it-IT"/>
        </w:rPr>
        <w:t xml:space="preserve">ЕБРР, Всемирным банком или иными </w:t>
      </w:r>
      <w:r w:rsidRPr="00B13003">
        <w:rPr>
          <w:rFonts w:eastAsia="MS Mincho"/>
          <w:spacing w:val="-2"/>
          <w:sz w:val="22"/>
          <w:szCs w:val="22"/>
          <w:lang w:val="ru-RU" w:eastAsia="it-IT"/>
        </w:rPr>
        <w:t xml:space="preserve">международными финансовыми организациями </w:t>
      </w:r>
      <w:r w:rsidR="0057417F" w:rsidRPr="00B13003">
        <w:rPr>
          <w:rFonts w:eastAsia="MS Mincho"/>
          <w:spacing w:val="-2"/>
          <w:sz w:val="22"/>
          <w:szCs w:val="22"/>
          <w:lang w:val="ru-RU" w:eastAsia="it-IT"/>
        </w:rPr>
        <w:t>(МФО)</w:t>
      </w:r>
      <w:r w:rsidRPr="00B13003">
        <w:rPr>
          <w:rFonts w:eastAsia="MS Mincho"/>
          <w:spacing w:val="-2"/>
          <w:sz w:val="22"/>
          <w:szCs w:val="22"/>
          <w:lang w:val="ru-RU" w:eastAsia="it-IT"/>
        </w:rPr>
        <w:t xml:space="preserve">; </w:t>
      </w:r>
    </w:p>
    <w:p w:rsidR="00CF7784" w:rsidRPr="00B13003" w:rsidRDefault="00CF7784" w:rsidP="00CF7784">
      <w:pPr>
        <w:pStyle w:val="af"/>
        <w:numPr>
          <w:ilvl w:val="0"/>
          <w:numId w:val="13"/>
        </w:numPr>
        <w:tabs>
          <w:tab w:val="left" w:pos="-720"/>
        </w:tabs>
        <w:suppressAutoHyphens/>
        <w:spacing w:after="120"/>
        <w:ind w:left="714" w:hanging="357"/>
        <w:contextualSpacing w:val="0"/>
        <w:jc w:val="both"/>
        <w:rPr>
          <w:rFonts w:eastAsia="MS Mincho"/>
          <w:spacing w:val="-2"/>
          <w:sz w:val="22"/>
          <w:szCs w:val="22"/>
          <w:lang w:val="ru-RU" w:eastAsia="it-IT"/>
        </w:rPr>
      </w:pPr>
      <w:r w:rsidRPr="00B13003">
        <w:rPr>
          <w:rFonts w:eastAsia="MS Mincho"/>
          <w:spacing w:val="-2"/>
          <w:sz w:val="22"/>
          <w:szCs w:val="22"/>
          <w:lang w:val="ru-RU" w:eastAsia="it-IT"/>
        </w:rPr>
        <w:t>опыт осуществления технического надзора за выполнением строительно- монтажных работ в области гидромелиорации, водоснабжения и(или) водоотведения</w:t>
      </w:r>
      <w:r w:rsidR="00E27617" w:rsidRPr="00B13003">
        <w:rPr>
          <w:rFonts w:eastAsia="MS Mincho"/>
          <w:spacing w:val="-2"/>
          <w:sz w:val="22"/>
          <w:szCs w:val="22"/>
          <w:lang w:val="ru-RU" w:eastAsia="it-IT"/>
        </w:rPr>
        <w:t xml:space="preserve">, в том </w:t>
      </w:r>
      <w:r w:rsidR="00293F43" w:rsidRPr="00B13003">
        <w:rPr>
          <w:rFonts w:eastAsia="MS Mincho"/>
          <w:spacing w:val="-2"/>
          <w:sz w:val="22"/>
          <w:szCs w:val="22"/>
          <w:lang w:val="ru-RU" w:eastAsia="it-IT"/>
        </w:rPr>
        <w:t>числе, желательно</w:t>
      </w:r>
      <w:r w:rsidR="00E27617" w:rsidRPr="00B13003">
        <w:rPr>
          <w:rFonts w:eastAsia="MS Mincho"/>
          <w:spacing w:val="-2"/>
          <w:sz w:val="22"/>
          <w:szCs w:val="22"/>
          <w:lang w:val="ru-RU" w:eastAsia="it-IT"/>
        </w:rPr>
        <w:t>,</w:t>
      </w:r>
      <w:r w:rsidR="00EF00BB" w:rsidRPr="00B13003">
        <w:rPr>
          <w:rFonts w:eastAsia="MS Mincho"/>
          <w:spacing w:val="-2"/>
          <w:sz w:val="22"/>
          <w:szCs w:val="22"/>
          <w:lang w:val="ru-RU" w:eastAsia="it-IT"/>
        </w:rPr>
        <w:t xml:space="preserve"> наличие опыта </w:t>
      </w:r>
      <w:r w:rsidR="00580488" w:rsidRPr="00B13003">
        <w:rPr>
          <w:rFonts w:eastAsia="MS Mincho"/>
          <w:spacing w:val="-2"/>
          <w:sz w:val="22"/>
          <w:szCs w:val="22"/>
          <w:lang w:val="ru-RU" w:eastAsia="it-IT"/>
        </w:rPr>
        <w:t xml:space="preserve">работ в данной области </w:t>
      </w:r>
      <w:r w:rsidR="00EF00BB" w:rsidRPr="00B13003">
        <w:rPr>
          <w:rFonts w:eastAsia="MS Mincho"/>
          <w:spacing w:val="-2"/>
          <w:sz w:val="22"/>
          <w:szCs w:val="22"/>
          <w:lang w:val="ru-RU" w:eastAsia="it-IT"/>
        </w:rPr>
        <w:t>в Казахстане или соседних с ним странах</w:t>
      </w:r>
      <w:r w:rsidR="00785B1C">
        <w:rPr>
          <w:rFonts w:eastAsia="MS Mincho"/>
          <w:spacing w:val="-2"/>
          <w:sz w:val="22"/>
          <w:szCs w:val="22"/>
          <w:lang w:val="ru-RU" w:eastAsia="it-IT"/>
        </w:rPr>
        <w:t>, имеющих сходные нормативные требования к выполнению гидромелиоративных работ</w:t>
      </w:r>
      <w:r w:rsidR="00EF00BB" w:rsidRPr="00B13003">
        <w:rPr>
          <w:rFonts w:eastAsia="MS Mincho"/>
          <w:spacing w:val="-2"/>
          <w:sz w:val="22"/>
          <w:szCs w:val="22"/>
          <w:lang w:val="ru-RU" w:eastAsia="it-IT"/>
        </w:rPr>
        <w:t xml:space="preserve">. </w:t>
      </w:r>
    </w:p>
    <w:p w:rsidR="00CF7784" w:rsidRPr="00B13003" w:rsidRDefault="00E10DD2" w:rsidP="00E10DD2">
      <w:pPr>
        <w:spacing w:before="120" w:after="120"/>
        <w:rPr>
          <w:sz w:val="22"/>
          <w:szCs w:val="22"/>
          <w:lang w:val="ru-RU"/>
        </w:rPr>
      </w:pPr>
      <w:r w:rsidRPr="00B13003">
        <w:rPr>
          <w:sz w:val="22"/>
          <w:szCs w:val="22"/>
          <w:lang w:val="ru-RU"/>
        </w:rPr>
        <w:t>Консультант должен продемонстрировать, что он имеет возможность пригласить специалистов</w:t>
      </w:r>
      <w:r w:rsidR="00F32775" w:rsidRPr="00B13003">
        <w:rPr>
          <w:sz w:val="22"/>
          <w:szCs w:val="22"/>
          <w:lang w:val="ru-RU"/>
        </w:rPr>
        <w:t xml:space="preserve">, отвечающих </w:t>
      </w:r>
      <w:r w:rsidR="005D1B52" w:rsidRPr="00B13003">
        <w:rPr>
          <w:sz w:val="22"/>
          <w:szCs w:val="22"/>
          <w:lang w:val="ru-RU"/>
        </w:rPr>
        <w:t xml:space="preserve">ниженазванным </w:t>
      </w:r>
      <w:r w:rsidR="00F32775" w:rsidRPr="00B13003">
        <w:rPr>
          <w:sz w:val="22"/>
          <w:szCs w:val="22"/>
          <w:lang w:val="ru-RU"/>
        </w:rPr>
        <w:t>минимальным квалификаци</w:t>
      </w:r>
      <w:r w:rsidR="005D1B52" w:rsidRPr="00B13003">
        <w:rPr>
          <w:sz w:val="22"/>
          <w:szCs w:val="22"/>
          <w:lang w:val="ru-RU"/>
        </w:rPr>
        <w:t xml:space="preserve">онным требованиям, </w:t>
      </w:r>
      <w:r w:rsidRPr="00B13003">
        <w:rPr>
          <w:sz w:val="22"/>
          <w:szCs w:val="22"/>
          <w:lang w:val="ru-RU"/>
        </w:rPr>
        <w:t xml:space="preserve">на следующие </w:t>
      </w:r>
      <w:r w:rsidR="0097571E" w:rsidRPr="00B13003">
        <w:rPr>
          <w:sz w:val="22"/>
          <w:szCs w:val="22"/>
          <w:lang w:val="ru-RU"/>
        </w:rPr>
        <w:t xml:space="preserve">ключевые </w:t>
      </w:r>
      <w:r w:rsidRPr="00B13003">
        <w:rPr>
          <w:sz w:val="22"/>
          <w:szCs w:val="22"/>
          <w:lang w:val="ru-RU"/>
        </w:rPr>
        <w:t>позиции</w:t>
      </w:r>
      <w:r w:rsidR="0094303F" w:rsidRPr="00B13003">
        <w:rPr>
          <w:sz w:val="22"/>
          <w:szCs w:val="22"/>
          <w:lang w:val="ru-RU"/>
        </w:rPr>
        <w:t>:</w:t>
      </w:r>
    </w:p>
    <w:p w:rsidR="0094303F" w:rsidRPr="00B13003" w:rsidRDefault="0094303F" w:rsidP="0083599A">
      <w:pPr>
        <w:pStyle w:val="af"/>
        <w:numPr>
          <w:ilvl w:val="0"/>
          <w:numId w:val="14"/>
        </w:numPr>
        <w:spacing w:before="120" w:after="120"/>
        <w:ind w:left="714" w:hanging="357"/>
        <w:contextualSpacing w:val="0"/>
        <w:jc w:val="both"/>
        <w:rPr>
          <w:sz w:val="22"/>
          <w:szCs w:val="22"/>
          <w:lang w:val="ru-RU"/>
        </w:rPr>
      </w:pPr>
      <w:r w:rsidRPr="00B13003">
        <w:rPr>
          <w:sz w:val="22"/>
          <w:szCs w:val="22"/>
          <w:lang w:val="ru-RU"/>
        </w:rPr>
        <w:t xml:space="preserve">Руководитель группы </w:t>
      </w:r>
      <w:r w:rsidR="00467C6E" w:rsidRPr="00B13003">
        <w:rPr>
          <w:sz w:val="22"/>
          <w:szCs w:val="22"/>
          <w:lang w:val="ru-RU"/>
        </w:rPr>
        <w:t xml:space="preserve">– </w:t>
      </w:r>
      <w:bookmarkStart w:id="1" w:name="_Hlk480889265"/>
      <w:r w:rsidR="00467C6E" w:rsidRPr="00B13003">
        <w:rPr>
          <w:sz w:val="22"/>
          <w:szCs w:val="22"/>
          <w:lang w:val="ru-RU"/>
        </w:rPr>
        <w:t xml:space="preserve">высшее инженерное, юридическое </w:t>
      </w:r>
      <w:bookmarkEnd w:id="1"/>
      <w:r w:rsidR="00467C6E" w:rsidRPr="00B13003">
        <w:rPr>
          <w:sz w:val="22"/>
          <w:szCs w:val="22"/>
          <w:lang w:val="ru-RU"/>
        </w:rPr>
        <w:t>или экономическое образование, общий стаж работы не менее 15 лет</w:t>
      </w:r>
      <w:r w:rsidR="00C76A96" w:rsidRPr="00B13003">
        <w:rPr>
          <w:sz w:val="22"/>
          <w:szCs w:val="22"/>
          <w:lang w:val="ru-RU"/>
        </w:rPr>
        <w:t>, в том числе не менее 7</w:t>
      </w:r>
      <w:r w:rsidR="00467C6E" w:rsidRPr="00B13003">
        <w:rPr>
          <w:sz w:val="22"/>
          <w:szCs w:val="22"/>
          <w:lang w:val="ru-RU"/>
        </w:rPr>
        <w:t xml:space="preserve">-ти лет в качестве руководителя, опыт работы в группах реализации проектов или в качестве консультанта по проектам, финансируемым ЕБРР, Всемирным банком или иными </w:t>
      </w:r>
      <w:r w:rsidR="00C76A96" w:rsidRPr="00B13003">
        <w:rPr>
          <w:sz w:val="22"/>
          <w:szCs w:val="22"/>
          <w:lang w:val="ru-RU"/>
        </w:rPr>
        <w:t>МФО</w:t>
      </w:r>
      <w:r w:rsidR="00467C6E" w:rsidRPr="00B13003">
        <w:rPr>
          <w:sz w:val="22"/>
          <w:szCs w:val="22"/>
          <w:lang w:val="ru-RU"/>
        </w:rPr>
        <w:t xml:space="preserve"> – не </w:t>
      </w:r>
      <w:r w:rsidR="00C76A96" w:rsidRPr="00B13003">
        <w:rPr>
          <w:sz w:val="22"/>
          <w:szCs w:val="22"/>
          <w:lang w:val="ru-RU"/>
        </w:rPr>
        <w:t>менее 5-ти лет, знание требований, предъявляемых МФО к управлению проектами.</w:t>
      </w:r>
    </w:p>
    <w:p w:rsidR="0094303F" w:rsidRPr="00B13003" w:rsidRDefault="0094303F" w:rsidP="0083599A">
      <w:pPr>
        <w:pStyle w:val="af"/>
        <w:numPr>
          <w:ilvl w:val="0"/>
          <w:numId w:val="14"/>
        </w:numPr>
        <w:spacing w:before="120" w:after="120"/>
        <w:ind w:left="714" w:hanging="357"/>
        <w:contextualSpacing w:val="0"/>
        <w:jc w:val="both"/>
        <w:rPr>
          <w:sz w:val="22"/>
          <w:szCs w:val="22"/>
          <w:lang w:val="ru-RU"/>
        </w:rPr>
      </w:pPr>
      <w:r w:rsidRPr="00B13003">
        <w:rPr>
          <w:sz w:val="22"/>
          <w:szCs w:val="22"/>
          <w:lang w:val="ru-RU"/>
        </w:rPr>
        <w:t xml:space="preserve">Специалист по закупкам </w:t>
      </w:r>
      <w:r w:rsidR="00467C6E" w:rsidRPr="00B13003">
        <w:rPr>
          <w:sz w:val="22"/>
          <w:szCs w:val="22"/>
          <w:lang w:val="ru-RU"/>
        </w:rPr>
        <w:t xml:space="preserve">- </w:t>
      </w:r>
      <w:r w:rsidR="00C76A96" w:rsidRPr="00B13003">
        <w:rPr>
          <w:sz w:val="22"/>
          <w:szCs w:val="22"/>
          <w:lang w:val="ru-RU"/>
        </w:rPr>
        <w:t xml:space="preserve">высшее </w:t>
      </w:r>
      <w:r w:rsidR="00BA66AE" w:rsidRPr="00B13003">
        <w:rPr>
          <w:sz w:val="22"/>
          <w:szCs w:val="22"/>
          <w:lang w:val="ru-RU"/>
        </w:rPr>
        <w:t>образование</w:t>
      </w:r>
      <w:r w:rsidR="00BA66AE">
        <w:rPr>
          <w:sz w:val="22"/>
          <w:szCs w:val="22"/>
          <w:lang w:val="ru-RU"/>
        </w:rPr>
        <w:t xml:space="preserve">в области закупок, </w:t>
      </w:r>
      <w:r w:rsidR="00C76A96" w:rsidRPr="00B13003">
        <w:rPr>
          <w:sz w:val="22"/>
          <w:szCs w:val="22"/>
          <w:lang w:val="ru-RU"/>
        </w:rPr>
        <w:t xml:space="preserve">инженерноеили юридическое, </w:t>
      </w:r>
      <w:r w:rsidR="003D1FFA" w:rsidRPr="00B13003">
        <w:rPr>
          <w:sz w:val="22"/>
          <w:szCs w:val="22"/>
          <w:lang w:val="ru-RU"/>
        </w:rPr>
        <w:t xml:space="preserve">общий стаж работы не менее 10 лет, </w:t>
      </w:r>
      <w:r w:rsidR="00C76A96" w:rsidRPr="00B13003">
        <w:rPr>
          <w:sz w:val="22"/>
          <w:szCs w:val="22"/>
          <w:lang w:val="ru-RU"/>
        </w:rPr>
        <w:t xml:space="preserve">опыт работы в качестве </w:t>
      </w:r>
      <w:r w:rsidR="003D1FFA" w:rsidRPr="00B13003">
        <w:rPr>
          <w:sz w:val="22"/>
          <w:szCs w:val="22"/>
          <w:lang w:val="ru-RU"/>
        </w:rPr>
        <w:t xml:space="preserve">специалиста позакупкам по проектам, финансируемым </w:t>
      </w:r>
      <w:r w:rsidR="0083599A" w:rsidRPr="00B13003">
        <w:rPr>
          <w:sz w:val="22"/>
          <w:szCs w:val="22"/>
          <w:lang w:val="ru-RU"/>
        </w:rPr>
        <w:t>МФО</w:t>
      </w:r>
      <w:r w:rsidR="003D1FFA" w:rsidRPr="00B13003">
        <w:rPr>
          <w:sz w:val="22"/>
          <w:szCs w:val="22"/>
          <w:lang w:val="ru-RU"/>
        </w:rPr>
        <w:t>– не менее 3-х лет.</w:t>
      </w:r>
    </w:p>
    <w:p w:rsidR="0094303F" w:rsidRPr="00B13003" w:rsidRDefault="003D1FFA" w:rsidP="00FF3CC8">
      <w:pPr>
        <w:pStyle w:val="af"/>
        <w:numPr>
          <w:ilvl w:val="0"/>
          <w:numId w:val="14"/>
        </w:numPr>
        <w:spacing w:before="120" w:after="120"/>
        <w:ind w:left="714" w:hanging="357"/>
        <w:contextualSpacing w:val="0"/>
        <w:jc w:val="both"/>
        <w:rPr>
          <w:sz w:val="22"/>
          <w:szCs w:val="22"/>
          <w:lang w:val="ru-RU"/>
        </w:rPr>
      </w:pPr>
      <w:r w:rsidRPr="00B13003">
        <w:rPr>
          <w:sz w:val="22"/>
          <w:szCs w:val="22"/>
          <w:lang w:val="ru-RU"/>
        </w:rPr>
        <w:t xml:space="preserve">Специалист по расходованию средств займа - высшее финансовое образование, общий стаж работы </w:t>
      </w:r>
      <w:r w:rsidR="00580488" w:rsidRPr="00B13003">
        <w:rPr>
          <w:sz w:val="22"/>
          <w:szCs w:val="22"/>
          <w:lang w:val="ru-RU"/>
        </w:rPr>
        <w:t xml:space="preserve">в области бухгалтерии и финансов - </w:t>
      </w:r>
      <w:r w:rsidRPr="00B13003">
        <w:rPr>
          <w:sz w:val="22"/>
          <w:szCs w:val="22"/>
          <w:lang w:val="ru-RU"/>
        </w:rPr>
        <w:t>не менее 10</w:t>
      </w:r>
      <w:r w:rsidR="00580488" w:rsidRPr="00B13003">
        <w:rPr>
          <w:sz w:val="22"/>
          <w:szCs w:val="22"/>
          <w:lang w:val="ru-RU"/>
        </w:rPr>
        <w:t>-ти</w:t>
      </w:r>
      <w:r w:rsidRPr="00B13003">
        <w:rPr>
          <w:sz w:val="22"/>
          <w:szCs w:val="22"/>
          <w:lang w:val="ru-RU"/>
        </w:rPr>
        <w:t xml:space="preserve"> лет,</w:t>
      </w:r>
      <w:r w:rsidR="004B4A2B" w:rsidRPr="00B13003">
        <w:rPr>
          <w:sz w:val="22"/>
          <w:szCs w:val="22"/>
          <w:lang w:val="ru-RU"/>
        </w:rPr>
        <w:t xml:space="preserve">опыт работы в качестве специалиста по расходованию (снятию) средств </w:t>
      </w:r>
      <w:r w:rsidR="0083599A" w:rsidRPr="00B13003">
        <w:rPr>
          <w:sz w:val="22"/>
          <w:szCs w:val="22"/>
          <w:lang w:val="ru-RU"/>
        </w:rPr>
        <w:t xml:space="preserve">займов </w:t>
      </w:r>
      <w:r w:rsidR="0057417F" w:rsidRPr="00B13003">
        <w:rPr>
          <w:sz w:val="22"/>
          <w:szCs w:val="22"/>
          <w:lang w:val="ru-RU"/>
        </w:rPr>
        <w:t>п</w:t>
      </w:r>
      <w:r w:rsidRPr="00B13003">
        <w:rPr>
          <w:sz w:val="22"/>
          <w:szCs w:val="22"/>
          <w:lang w:val="ru-RU"/>
        </w:rPr>
        <w:t xml:space="preserve">о проектам, финансируемым </w:t>
      </w:r>
      <w:r w:rsidR="0057417F" w:rsidRPr="00B13003">
        <w:rPr>
          <w:sz w:val="22"/>
          <w:szCs w:val="22"/>
          <w:lang w:val="ru-RU"/>
        </w:rPr>
        <w:t xml:space="preserve">МФО </w:t>
      </w:r>
      <w:r w:rsidR="0083599A" w:rsidRPr="00B13003">
        <w:rPr>
          <w:sz w:val="22"/>
          <w:szCs w:val="22"/>
          <w:lang w:val="ru-RU"/>
        </w:rPr>
        <w:t>– не менее 3-х лет.</w:t>
      </w:r>
    </w:p>
    <w:p w:rsidR="00935EEB" w:rsidRPr="00B13003" w:rsidRDefault="00935EEB" w:rsidP="00EF00BB">
      <w:pPr>
        <w:pStyle w:val="af"/>
        <w:numPr>
          <w:ilvl w:val="0"/>
          <w:numId w:val="14"/>
        </w:numPr>
        <w:spacing w:before="120" w:after="120"/>
        <w:ind w:left="714" w:hanging="357"/>
        <w:contextualSpacing w:val="0"/>
        <w:jc w:val="both"/>
        <w:rPr>
          <w:sz w:val="22"/>
          <w:szCs w:val="22"/>
          <w:lang w:val="ru-RU"/>
        </w:rPr>
      </w:pPr>
      <w:bookmarkStart w:id="2" w:name="_Hlk480906791"/>
      <w:r w:rsidRPr="00B13003">
        <w:rPr>
          <w:sz w:val="22"/>
          <w:szCs w:val="22"/>
          <w:lang w:val="ru-RU"/>
        </w:rPr>
        <w:t xml:space="preserve">Инженер по </w:t>
      </w:r>
      <w:r w:rsidR="00580488" w:rsidRPr="00B13003">
        <w:rPr>
          <w:sz w:val="22"/>
          <w:szCs w:val="22"/>
          <w:lang w:val="ru-RU"/>
        </w:rPr>
        <w:t xml:space="preserve">техническому надзору </w:t>
      </w:r>
      <w:r w:rsidRPr="00B13003">
        <w:rPr>
          <w:sz w:val="22"/>
          <w:szCs w:val="22"/>
          <w:lang w:val="ru-RU"/>
        </w:rPr>
        <w:t xml:space="preserve">- </w:t>
      </w:r>
      <w:r w:rsidR="00EF00BB" w:rsidRPr="00B13003">
        <w:rPr>
          <w:sz w:val="22"/>
          <w:szCs w:val="22"/>
          <w:lang w:val="ru-RU"/>
        </w:rPr>
        <w:t xml:space="preserve">высшее инженерное образование, общий стаж работы </w:t>
      </w:r>
      <w:r w:rsidR="00580488" w:rsidRPr="00B13003">
        <w:rPr>
          <w:sz w:val="22"/>
          <w:szCs w:val="22"/>
          <w:lang w:val="ru-RU"/>
        </w:rPr>
        <w:t xml:space="preserve">в качестве инженера </w:t>
      </w:r>
      <w:r w:rsidR="00EF00BB" w:rsidRPr="00B13003">
        <w:rPr>
          <w:sz w:val="22"/>
          <w:szCs w:val="22"/>
          <w:lang w:val="ru-RU"/>
        </w:rPr>
        <w:t xml:space="preserve">- не менее 15-ти лет, </w:t>
      </w:r>
      <w:r w:rsidR="00580488" w:rsidRPr="00B13003">
        <w:rPr>
          <w:sz w:val="22"/>
          <w:szCs w:val="22"/>
          <w:lang w:val="ru-RU"/>
        </w:rPr>
        <w:t>опыт осуществления</w:t>
      </w:r>
      <w:r w:rsidR="00EF00BB" w:rsidRPr="00B13003">
        <w:rPr>
          <w:sz w:val="22"/>
          <w:szCs w:val="22"/>
          <w:lang w:val="ru-RU"/>
        </w:rPr>
        <w:t xml:space="preserve"> технического надзора </w:t>
      </w:r>
      <w:r w:rsidR="00580488" w:rsidRPr="00B13003">
        <w:rPr>
          <w:sz w:val="22"/>
          <w:szCs w:val="22"/>
          <w:lang w:val="ru-RU"/>
        </w:rPr>
        <w:t>за выполнением строительно – монтажных работ</w:t>
      </w:r>
      <w:r w:rsidR="0097571E" w:rsidRPr="00B13003">
        <w:rPr>
          <w:sz w:val="22"/>
          <w:szCs w:val="22"/>
          <w:lang w:val="ru-RU"/>
        </w:rPr>
        <w:t xml:space="preserve"> – не менее 5-ти лет,в том числе в качестве проектного инженера по контрактам ФИДИК </w:t>
      </w:r>
      <w:r w:rsidR="00580488" w:rsidRPr="00B13003">
        <w:rPr>
          <w:sz w:val="22"/>
          <w:szCs w:val="22"/>
          <w:lang w:val="ru-RU"/>
        </w:rPr>
        <w:t>– не менее 3-х лет</w:t>
      </w:r>
      <w:r w:rsidR="00585BFA" w:rsidRPr="00B13003">
        <w:rPr>
          <w:sz w:val="22"/>
          <w:szCs w:val="22"/>
          <w:lang w:val="ru-RU"/>
        </w:rPr>
        <w:t>.</w:t>
      </w:r>
    </w:p>
    <w:bookmarkEnd w:id="2"/>
    <w:p w:rsidR="00DB7023" w:rsidRPr="00B13003" w:rsidRDefault="00FF3CC8" w:rsidP="0083599A">
      <w:pPr>
        <w:pStyle w:val="af"/>
        <w:numPr>
          <w:ilvl w:val="0"/>
          <w:numId w:val="14"/>
        </w:numPr>
        <w:spacing w:before="120" w:after="120"/>
        <w:jc w:val="both"/>
        <w:rPr>
          <w:sz w:val="22"/>
          <w:szCs w:val="22"/>
          <w:lang w:val="ru-RU"/>
        </w:rPr>
      </w:pPr>
      <w:r w:rsidRPr="00B13003">
        <w:rPr>
          <w:sz w:val="22"/>
          <w:szCs w:val="22"/>
          <w:lang w:val="ru-RU"/>
        </w:rPr>
        <w:t xml:space="preserve">Инженер по гидромелиорации </w:t>
      </w:r>
      <w:r w:rsidR="00935EEB" w:rsidRPr="00B13003">
        <w:rPr>
          <w:sz w:val="22"/>
          <w:szCs w:val="22"/>
          <w:lang w:val="ru-RU"/>
        </w:rPr>
        <w:t xml:space="preserve">(местный) </w:t>
      </w:r>
      <w:r w:rsidRPr="00B13003">
        <w:rPr>
          <w:sz w:val="22"/>
          <w:szCs w:val="22"/>
          <w:lang w:val="ru-RU"/>
        </w:rPr>
        <w:t xml:space="preserve">– высшее инженерное образование, общий стаж </w:t>
      </w:r>
      <w:r w:rsidR="00585BFA" w:rsidRPr="00B13003">
        <w:rPr>
          <w:sz w:val="22"/>
          <w:szCs w:val="22"/>
          <w:lang w:val="ru-RU"/>
        </w:rPr>
        <w:t>работы -</w:t>
      </w:r>
      <w:r w:rsidRPr="00B13003">
        <w:rPr>
          <w:sz w:val="22"/>
          <w:szCs w:val="22"/>
          <w:lang w:val="ru-RU"/>
        </w:rPr>
        <w:t xml:space="preserve"> не менее 15-ти лет, в том числе не менее </w:t>
      </w:r>
      <w:r w:rsidR="00585BFA" w:rsidRPr="00B13003">
        <w:rPr>
          <w:sz w:val="22"/>
          <w:szCs w:val="22"/>
          <w:lang w:val="ru-RU"/>
        </w:rPr>
        <w:t>10</w:t>
      </w:r>
      <w:r w:rsidR="00935EEB" w:rsidRPr="00B13003">
        <w:rPr>
          <w:sz w:val="22"/>
          <w:szCs w:val="22"/>
          <w:lang w:val="ru-RU"/>
        </w:rPr>
        <w:t>-ти</w:t>
      </w:r>
      <w:r w:rsidRPr="00B13003">
        <w:rPr>
          <w:sz w:val="22"/>
          <w:szCs w:val="22"/>
          <w:lang w:val="ru-RU"/>
        </w:rPr>
        <w:t xml:space="preserve"> лет в области водоснабжения и гидромелиорации, имеющий </w:t>
      </w:r>
      <w:r w:rsidR="00935EEB" w:rsidRPr="00B13003">
        <w:rPr>
          <w:sz w:val="22"/>
          <w:szCs w:val="22"/>
          <w:lang w:val="ru-RU"/>
        </w:rPr>
        <w:t>опыт проведения технического надзора</w:t>
      </w:r>
      <w:r w:rsidR="00585BFA" w:rsidRPr="00B13003">
        <w:rPr>
          <w:sz w:val="22"/>
          <w:szCs w:val="22"/>
          <w:lang w:val="ru-RU"/>
        </w:rPr>
        <w:t xml:space="preserve">, в том числе </w:t>
      </w:r>
      <w:r w:rsidR="00935EEB" w:rsidRPr="00B13003">
        <w:rPr>
          <w:sz w:val="22"/>
          <w:szCs w:val="22"/>
          <w:lang w:val="ru-RU"/>
        </w:rPr>
        <w:t xml:space="preserve">за строительством гидромелиоративных систем в Казахстане – не </w:t>
      </w:r>
      <w:r w:rsidR="0055576B" w:rsidRPr="00B13003">
        <w:rPr>
          <w:sz w:val="22"/>
          <w:szCs w:val="22"/>
          <w:lang w:val="ru-RU"/>
        </w:rPr>
        <w:t>менее 3</w:t>
      </w:r>
      <w:r w:rsidR="00585BFA" w:rsidRPr="00B13003">
        <w:rPr>
          <w:sz w:val="22"/>
          <w:szCs w:val="22"/>
          <w:lang w:val="ru-RU"/>
        </w:rPr>
        <w:t>-</w:t>
      </w:r>
      <w:r w:rsidR="0055576B" w:rsidRPr="00B13003">
        <w:rPr>
          <w:sz w:val="22"/>
          <w:szCs w:val="22"/>
          <w:lang w:val="ru-RU"/>
        </w:rPr>
        <w:t>х</w:t>
      </w:r>
      <w:r w:rsidR="00585BFA" w:rsidRPr="00B13003">
        <w:rPr>
          <w:sz w:val="22"/>
          <w:szCs w:val="22"/>
          <w:lang w:val="ru-RU"/>
        </w:rPr>
        <w:t xml:space="preserve"> лет, знающий технические нормы, стандарты и требования законодатель</w:t>
      </w:r>
      <w:r w:rsidR="0076672D" w:rsidRPr="00B13003">
        <w:rPr>
          <w:sz w:val="22"/>
          <w:szCs w:val="22"/>
          <w:lang w:val="ru-RU"/>
        </w:rPr>
        <w:t>ства Республики Казахстан.</w:t>
      </w:r>
    </w:p>
    <w:p w:rsidR="00B45466" w:rsidRPr="00B13003" w:rsidRDefault="00B45466" w:rsidP="007A1BC9">
      <w:pPr>
        <w:spacing w:after="120"/>
        <w:rPr>
          <w:sz w:val="22"/>
          <w:szCs w:val="22"/>
          <w:lang w:val="ru-RU"/>
        </w:rPr>
      </w:pPr>
      <w:r w:rsidRPr="00B13003">
        <w:rPr>
          <w:sz w:val="22"/>
          <w:szCs w:val="22"/>
          <w:lang w:val="ru-RU"/>
        </w:rPr>
        <w:t xml:space="preserve">Отбор </w:t>
      </w:r>
      <w:r w:rsidR="00AC4669" w:rsidRPr="00B13003">
        <w:rPr>
          <w:sz w:val="22"/>
          <w:szCs w:val="22"/>
          <w:lang w:val="ru-RU"/>
        </w:rPr>
        <w:t xml:space="preserve">в короткий список будет производиться на основе сведений, предоставленных в </w:t>
      </w:r>
      <w:r w:rsidR="0055576B" w:rsidRPr="00B13003">
        <w:rPr>
          <w:sz w:val="22"/>
          <w:szCs w:val="22"/>
          <w:lang w:val="ru-RU"/>
        </w:rPr>
        <w:t>Письмах</w:t>
      </w:r>
      <w:r w:rsidR="00AC4669" w:rsidRPr="00B13003">
        <w:rPr>
          <w:sz w:val="22"/>
          <w:szCs w:val="22"/>
          <w:lang w:val="ru-RU"/>
        </w:rPr>
        <w:t xml:space="preserve"> о заинтересованности. </w:t>
      </w:r>
      <w:r w:rsidR="00912152" w:rsidRPr="00B13003">
        <w:rPr>
          <w:sz w:val="22"/>
          <w:szCs w:val="22"/>
          <w:lang w:val="ru-RU"/>
        </w:rPr>
        <w:t xml:space="preserve"> Чтобы Заказчик мог оценить возможности и опыт фирм, желающих быть включенными в короткий список, представленная информация должна включать следующее:</w:t>
      </w:r>
    </w:p>
    <w:p w:rsidR="00912152" w:rsidRPr="00B13003" w:rsidRDefault="00912152" w:rsidP="005B7BC0">
      <w:pPr>
        <w:ind w:left="721" w:hanging="437"/>
        <w:rPr>
          <w:sz w:val="22"/>
          <w:szCs w:val="22"/>
          <w:lang w:val="ru-RU"/>
        </w:rPr>
      </w:pPr>
      <w:r w:rsidRPr="00B13003">
        <w:rPr>
          <w:sz w:val="22"/>
          <w:szCs w:val="22"/>
          <w:lang w:val="ru-RU"/>
        </w:rPr>
        <w:lastRenderedPageBreak/>
        <w:t>(а) Профиль</w:t>
      </w:r>
      <w:r w:rsidR="000136C9" w:rsidRPr="00B13003">
        <w:rPr>
          <w:sz w:val="22"/>
          <w:szCs w:val="22"/>
          <w:lang w:val="ru-RU"/>
        </w:rPr>
        <w:t xml:space="preserve"> фирмы</w:t>
      </w:r>
      <w:r w:rsidRPr="00B13003">
        <w:rPr>
          <w:sz w:val="22"/>
          <w:szCs w:val="22"/>
          <w:lang w:val="ru-RU"/>
        </w:rPr>
        <w:t xml:space="preserve">, </w:t>
      </w:r>
      <w:r w:rsidR="000136C9" w:rsidRPr="00B13003">
        <w:rPr>
          <w:sz w:val="22"/>
          <w:szCs w:val="22"/>
          <w:lang w:val="ru-RU"/>
        </w:rPr>
        <w:t xml:space="preserve">ее </w:t>
      </w:r>
      <w:r w:rsidRPr="00B13003">
        <w:rPr>
          <w:sz w:val="22"/>
          <w:szCs w:val="22"/>
          <w:lang w:val="ru-RU"/>
        </w:rPr>
        <w:t>специализация</w:t>
      </w:r>
      <w:r w:rsidR="000136C9" w:rsidRPr="00B13003">
        <w:rPr>
          <w:sz w:val="22"/>
          <w:szCs w:val="22"/>
          <w:lang w:val="ru-RU"/>
        </w:rPr>
        <w:t xml:space="preserve">, организационная структура </w:t>
      </w:r>
      <w:r w:rsidRPr="00B13003">
        <w:rPr>
          <w:sz w:val="22"/>
          <w:szCs w:val="22"/>
          <w:lang w:val="ru-RU"/>
        </w:rPr>
        <w:t>и кадровое обеспечение;</w:t>
      </w:r>
    </w:p>
    <w:p w:rsidR="000136C9" w:rsidRPr="00B13003" w:rsidRDefault="00912152" w:rsidP="005B7BC0">
      <w:pPr>
        <w:ind w:left="721" w:hanging="437"/>
        <w:rPr>
          <w:sz w:val="22"/>
          <w:szCs w:val="22"/>
          <w:lang w:val="ru-RU"/>
        </w:rPr>
      </w:pPr>
      <w:r w:rsidRPr="00B13003">
        <w:rPr>
          <w:sz w:val="22"/>
          <w:szCs w:val="22"/>
          <w:lang w:val="ru-RU"/>
        </w:rPr>
        <w:t>(</w:t>
      </w:r>
      <w:r w:rsidR="000136C9" w:rsidRPr="00B13003">
        <w:rPr>
          <w:sz w:val="22"/>
          <w:szCs w:val="22"/>
          <w:lang w:val="ru-RU"/>
        </w:rPr>
        <w:t xml:space="preserve">б) Подробные сведения об опыте фирмы в области задания и выполнении ею сходных </w:t>
      </w:r>
      <w:r w:rsidR="005B7BC0" w:rsidRPr="00B13003">
        <w:rPr>
          <w:sz w:val="22"/>
          <w:szCs w:val="22"/>
          <w:lang w:val="ru-RU"/>
        </w:rPr>
        <w:t xml:space="preserve">проектов </w:t>
      </w:r>
      <w:r w:rsidR="000136C9" w:rsidRPr="00B13003">
        <w:rPr>
          <w:sz w:val="22"/>
          <w:szCs w:val="22"/>
          <w:lang w:val="ru-RU"/>
        </w:rPr>
        <w:t>в течение последних пяти лет, включая места выполнения работ;</w:t>
      </w:r>
    </w:p>
    <w:p w:rsidR="00912152" w:rsidRPr="00B13003" w:rsidRDefault="000136C9" w:rsidP="007A1BC9">
      <w:pPr>
        <w:tabs>
          <w:tab w:val="left" w:pos="426"/>
        </w:tabs>
        <w:spacing w:after="120"/>
        <w:ind w:left="721" w:hanging="437"/>
        <w:rPr>
          <w:sz w:val="22"/>
          <w:szCs w:val="22"/>
          <w:lang w:val="ru-RU"/>
        </w:rPr>
      </w:pPr>
      <w:r w:rsidRPr="00B13003">
        <w:rPr>
          <w:sz w:val="22"/>
          <w:szCs w:val="22"/>
          <w:lang w:val="ru-RU"/>
        </w:rPr>
        <w:t>(</w:t>
      </w:r>
      <w:r w:rsidR="00355B3C" w:rsidRPr="00B13003">
        <w:rPr>
          <w:sz w:val="22"/>
          <w:szCs w:val="22"/>
          <w:lang w:val="ru-RU"/>
        </w:rPr>
        <w:t xml:space="preserve">в) </w:t>
      </w:r>
      <w:r w:rsidR="000B1F27" w:rsidRPr="00B13003">
        <w:rPr>
          <w:sz w:val="22"/>
          <w:szCs w:val="22"/>
          <w:lang w:val="ru-RU"/>
        </w:rPr>
        <w:t>Р</w:t>
      </w:r>
      <w:r w:rsidR="00355B3C" w:rsidRPr="00B13003">
        <w:rPr>
          <w:sz w:val="22"/>
          <w:szCs w:val="22"/>
          <w:lang w:val="ru-RU"/>
        </w:rPr>
        <w:t>езюме</w:t>
      </w:r>
      <w:r w:rsidRPr="00B13003">
        <w:rPr>
          <w:sz w:val="22"/>
          <w:szCs w:val="22"/>
          <w:lang w:val="ru-RU"/>
        </w:rPr>
        <w:t xml:space="preserve"> персонала, который </w:t>
      </w:r>
      <w:r w:rsidR="007A1BC9" w:rsidRPr="00B13003">
        <w:rPr>
          <w:sz w:val="22"/>
          <w:szCs w:val="22"/>
          <w:lang w:val="ru-RU"/>
        </w:rPr>
        <w:t xml:space="preserve">может быть предложен </w:t>
      </w:r>
      <w:r w:rsidR="0076672D" w:rsidRPr="00B13003">
        <w:rPr>
          <w:sz w:val="22"/>
          <w:szCs w:val="22"/>
          <w:lang w:val="ru-RU"/>
        </w:rPr>
        <w:t xml:space="preserve">для выполнения задания, с </w:t>
      </w:r>
      <w:r w:rsidR="000B1F27" w:rsidRPr="00B13003">
        <w:rPr>
          <w:sz w:val="22"/>
          <w:szCs w:val="22"/>
          <w:lang w:val="ru-RU"/>
        </w:rPr>
        <w:t xml:space="preserve"> подробным описанием сходных </w:t>
      </w:r>
      <w:r w:rsidR="005B7BC0" w:rsidRPr="00B13003">
        <w:rPr>
          <w:sz w:val="22"/>
          <w:szCs w:val="22"/>
          <w:lang w:val="ru-RU"/>
        </w:rPr>
        <w:t>работ</w:t>
      </w:r>
      <w:r w:rsidR="007A1BC9" w:rsidRPr="00B13003">
        <w:rPr>
          <w:sz w:val="22"/>
          <w:szCs w:val="22"/>
          <w:lang w:val="ru-RU"/>
        </w:rPr>
        <w:t xml:space="preserve"> и</w:t>
      </w:r>
      <w:r w:rsidR="005B7BC0" w:rsidRPr="00B13003">
        <w:rPr>
          <w:sz w:val="22"/>
          <w:szCs w:val="22"/>
          <w:lang w:val="ru-RU"/>
        </w:rPr>
        <w:t xml:space="preserve"> проект</w:t>
      </w:r>
      <w:r w:rsidR="007A1BC9" w:rsidRPr="00B13003">
        <w:rPr>
          <w:sz w:val="22"/>
          <w:szCs w:val="22"/>
          <w:lang w:val="ru-RU"/>
        </w:rPr>
        <w:t>ов</w:t>
      </w:r>
      <w:r w:rsidR="005B7BC0" w:rsidRPr="00B13003">
        <w:rPr>
          <w:sz w:val="22"/>
          <w:szCs w:val="22"/>
          <w:lang w:val="ru-RU"/>
        </w:rPr>
        <w:t>.</w:t>
      </w:r>
    </w:p>
    <w:p w:rsidR="00912152" w:rsidRPr="00B13003" w:rsidRDefault="00355B3C" w:rsidP="00B13003">
      <w:pPr>
        <w:spacing w:after="120"/>
        <w:rPr>
          <w:sz w:val="22"/>
          <w:szCs w:val="22"/>
          <w:lang w:val="ru-RU"/>
        </w:rPr>
      </w:pPr>
      <w:r w:rsidRPr="00B13003">
        <w:rPr>
          <w:sz w:val="22"/>
          <w:szCs w:val="22"/>
          <w:lang w:val="ru-RU"/>
        </w:rPr>
        <w:t xml:space="preserve">Объем предоставляемой информации не должен </w:t>
      </w:r>
      <w:r w:rsidR="008A6002" w:rsidRPr="00B13003">
        <w:rPr>
          <w:sz w:val="22"/>
          <w:szCs w:val="22"/>
          <w:lang w:val="ru-RU"/>
        </w:rPr>
        <w:t>превышать 25</w:t>
      </w:r>
      <w:r w:rsidRPr="00B13003">
        <w:rPr>
          <w:sz w:val="22"/>
          <w:szCs w:val="22"/>
          <w:lang w:val="ru-RU"/>
        </w:rPr>
        <w:t xml:space="preserve"> страниц.</w:t>
      </w:r>
    </w:p>
    <w:p w:rsidR="00CF47F1" w:rsidRPr="00B13003" w:rsidRDefault="003F5D05" w:rsidP="00B13003">
      <w:pPr>
        <w:spacing w:after="120"/>
        <w:rPr>
          <w:sz w:val="22"/>
          <w:szCs w:val="22"/>
          <w:lang w:val="ru-RU"/>
        </w:rPr>
      </w:pPr>
      <w:r w:rsidRPr="00B13003">
        <w:rPr>
          <w:sz w:val="22"/>
          <w:szCs w:val="22"/>
          <w:lang w:val="ru-RU"/>
        </w:rPr>
        <w:t xml:space="preserve">Письмо о заинтересованности должно быть представлено на русском </w:t>
      </w:r>
      <w:r w:rsidR="00CF47F1" w:rsidRPr="00B13003">
        <w:rPr>
          <w:sz w:val="22"/>
          <w:szCs w:val="22"/>
          <w:lang w:val="ru-RU"/>
        </w:rPr>
        <w:t xml:space="preserve">и английском языках по адресу, указанному ниже. </w:t>
      </w:r>
      <w:r w:rsidRPr="00B13003">
        <w:rPr>
          <w:sz w:val="22"/>
          <w:szCs w:val="22"/>
          <w:lang w:val="ru-RU"/>
        </w:rPr>
        <w:t xml:space="preserve"> Помимо оригинала должны быть представлены: 2 копии на русском языке и 2 копии на английском языке, а также копии полного текста </w:t>
      </w:r>
      <w:r w:rsidR="00CF47F1" w:rsidRPr="00B13003">
        <w:rPr>
          <w:sz w:val="22"/>
          <w:szCs w:val="22"/>
          <w:lang w:val="ru-RU"/>
        </w:rPr>
        <w:t xml:space="preserve">Письма о заинтересованности </w:t>
      </w:r>
      <w:r w:rsidRPr="00B13003">
        <w:rPr>
          <w:sz w:val="22"/>
          <w:szCs w:val="22"/>
          <w:lang w:val="ru-RU"/>
        </w:rPr>
        <w:t xml:space="preserve">на русском и английском языках в электронной форме </w:t>
      </w:r>
      <w:r w:rsidR="00CF47F1" w:rsidRPr="00B13003">
        <w:rPr>
          <w:sz w:val="22"/>
          <w:szCs w:val="22"/>
          <w:lang w:val="ru-RU"/>
        </w:rPr>
        <w:t xml:space="preserve">(на </w:t>
      </w:r>
      <w:r w:rsidR="00CF47F1" w:rsidRPr="00B13003">
        <w:rPr>
          <w:sz w:val="22"/>
          <w:szCs w:val="22"/>
          <w:lang w:val="en-CA"/>
        </w:rPr>
        <w:t>CD</w:t>
      </w:r>
      <w:r w:rsidR="00CF47F1" w:rsidRPr="00B13003">
        <w:rPr>
          <w:sz w:val="22"/>
          <w:szCs w:val="22"/>
          <w:lang w:val="ru-RU"/>
        </w:rPr>
        <w:t>-</w:t>
      </w:r>
      <w:r w:rsidR="00CF47F1" w:rsidRPr="00B13003">
        <w:rPr>
          <w:sz w:val="22"/>
          <w:szCs w:val="22"/>
          <w:lang w:val="en-CA"/>
        </w:rPr>
        <w:t>ROM</w:t>
      </w:r>
      <w:r w:rsidR="00CF47F1" w:rsidRPr="00B13003">
        <w:rPr>
          <w:sz w:val="22"/>
          <w:szCs w:val="22"/>
          <w:lang w:val="ru-RU"/>
        </w:rPr>
        <w:t xml:space="preserve"> или ином электронном носителе). </w:t>
      </w:r>
    </w:p>
    <w:p w:rsidR="003F5D05" w:rsidRPr="00B13003" w:rsidRDefault="00CF47F1" w:rsidP="00F007D0">
      <w:pPr>
        <w:rPr>
          <w:sz w:val="22"/>
          <w:szCs w:val="22"/>
          <w:lang w:val="ru-RU"/>
        </w:rPr>
      </w:pPr>
      <w:r w:rsidRPr="00B13003">
        <w:rPr>
          <w:sz w:val="22"/>
          <w:szCs w:val="22"/>
          <w:lang w:val="ru-RU"/>
        </w:rPr>
        <w:t>Оригинал и все копии должны быть запечатаны в общий конверт, на котором должно быть написано: «</w:t>
      </w:r>
      <w:r w:rsidR="00E27617" w:rsidRPr="00B13003">
        <w:rPr>
          <w:sz w:val="22"/>
          <w:szCs w:val="22"/>
          <w:lang w:val="ru-RU"/>
        </w:rPr>
        <w:t>ПИСЬМО О ЗАИНТЕРЕСОВАННОСТИ по п</w:t>
      </w:r>
      <w:r w:rsidRPr="00B13003">
        <w:rPr>
          <w:sz w:val="22"/>
          <w:szCs w:val="22"/>
          <w:lang w:val="ru-RU"/>
        </w:rPr>
        <w:t>роект</w:t>
      </w:r>
      <w:r w:rsidR="00E27617" w:rsidRPr="00B13003">
        <w:rPr>
          <w:sz w:val="22"/>
          <w:szCs w:val="22"/>
          <w:lang w:val="ru-RU"/>
        </w:rPr>
        <w:t>у</w:t>
      </w:r>
      <w:r w:rsidR="008A6002" w:rsidRPr="00B13003">
        <w:rPr>
          <w:sz w:val="22"/>
          <w:szCs w:val="22"/>
          <w:lang w:val="ru-RU"/>
        </w:rPr>
        <w:t xml:space="preserve"> ЕБРР</w:t>
      </w:r>
      <w:r w:rsidRPr="00B13003">
        <w:rPr>
          <w:sz w:val="22"/>
          <w:szCs w:val="22"/>
          <w:lang w:val="ru-RU"/>
        </w:rPr>
        <w:t xml:space="preserve">: </w:t>
      </w:r>
      <w:r w:rsidR="00F007D0" w:rsidRPr="0046604B">
        <w:rPr>
          <w:sz w:val="22"/>
          <w:szCs w:val="22"/>
          <w:lang w:val="ru-RU" w:eastAsia="en-CA"/>
        </w:rPr>
        <w:t xml:space="preserve">Реконструкция водохозяйственных и гидромелиоративных систем Актюбинской, </w:t>
      </w:r>
      <w:proofErr w:type="spellStart"/>
      <w:r w:rsidR="00F007D0" w:rsidRPr="0046604B">
        <w:rPr>
          <w:sz w:val="22"/>
          <w:szCs w:val="22"/>
          <w:lang w:val="ru-RU" w:eastAsia="en-CA"/>
        </w:rPr>
        <w:t>Жамбылской</w:t>
      </w:r>
      <w:proofErr w:type="spellEnd"/>
      <w:r w:rsidR="00F007D0" w:rsidRPr="0046604B">
        <w:rPr>
          <w:sz w:val="22"/>
          <w:szCs w:val="22"/>
          <w:lang w:val="ru-RU" w:eastAsia="en-CA"/>
        </w:rPr>
        <w:t xml:space="preserve"> и Южно-Казахстанской областей</w:t>
      </w:r>
      <w:r w:rsidR="00E27617" w:rsidRPr="0046604B">
        <w:rPr>
          <w:sz w:val="22"/>
          <w:szCs w:val="22"/>
          <w:lang w:val="ru-RU"/>
        </w:rPr>
        <w:t>.</w:t>
      </w:r>
      <w:r w:rsidR="00E27617" w:rsidRPr="00B13003">
        <w:rPr>
          <w:sz w:val="22"/>
          <w:szCs w:val="22"/>
          <w:lang w:val="ru-RU"/>
        </w:rPr>
        <w:t xml:space="preserve"> Письмо о заинтересованности должно быть </w:t>
      </w:r>
      <w:r w:rsidR="0046604B">
        <w:rPr>
          <w:sz w:val="22"/>
          <w:szCs w:val="22"/>
          <w:lang w:val="ru-RU"/>
        </w:rPr>
        <w:t>доставлено Заказчику не позднее 6 июня</w:t>
      </w:r>
      <w:r w:rsidR="00E27617" w:rsidRPr="00B13003">
        <w:rPr>
          <w:sz w:val="22"/>
          <w:szCs w:val="22"/>
          <w:lang w:val="ru-RU"/>
        </w:rPr>
        <w:t xml:space="preserve"> 2017 г.</w:t>
      </w:r>
      <w:r w:rsidR="0046604B">
        <w:rPr>
          <w:sz w:val="22"/>
          <w:szCs w:val="22"/>
          <w:lang w:val="ru-RU"/>
        </w:rPr>
        <w:t xml:space="preserve"> 17:00 часов по времени Астаны.</w:t>
      </w:r>
    </w:p>
    <w:p w:rsidR="00E27617" w:rsidRPr="00B13003" w:rsidRDefault="00E27617" w:rsidP="00B13003">
      <w:pPr>
        <w:spacing w:after="120"/>
        <w:rPr>
          <w:sz w:val="22"/>
          <w:szCs w:val="22"/>
          <w:lang w:val="ru-RU"/>
        </w:rPr>
      </w:pPr>
      <w:r w:rsidRPr="00B13003">
        <w:rPr>
          <w:sz w:val="22"/>
          <w:szCs w:val="22"/>
          <w:lang w:val="ru-RU"/>
        </w:rPr>
        <w:t xml:space="preserve">Более подробная информация может быть получена </w:t>
      </w:r>
      <w:r w:rsidR="005B7BC0" w:rsidRPr="00B13003">
        <w:rPr>
          <w:sz w:val="22"/>
          <w:szCs w:val="22"/>
          <w:lang w:val="ru-RU"/>
        </w:rPr>
        <w:t>по следующему адресу:</w:t>
      </w:r>
    </w:p>
    <w:p w:rsidR="00C02709" w:rsidRPr="00C02709" w:rsidRDefault="00C02709" w:rsidP="00C02709">
      <w:pPr>
        <w:spacing w:before="100" w:beforeAutospacing="1"/>
        <w:jc w:val="left"/>
        <w:rPr>
          <w:sz w:val="22"/>
          <w:szCs w:val="22"/>
          <w:lang w:val="ru-RU" w:eastAsia="en-CA"/>
        </w:rPr>
      </w:pPr>
      <w:r w:rsidRPr="00C02709">
        <w:rPr>
          <w:sz w:val="22"/>
          <w:szCs w:val="22"/>
          <w:lang w:val="ru-RU" w:eastAsia="en-CA"/>
        </w:rPr>
        <w:t xml:space="preserve">Г-н </w:t>
      </w:r>
      <w:proofErr w:type="spellStart"/>
      <w:r w:rsidRPr="00C02709">
        <w:rPr>
          <w:sz w:val="22"/>
          <w:szCs w:val="22"/>
          <w:lang w:val="ru-RU" w:eastAsia="en-CA"/>
        </w:rPr>
        <w:t>БолатАлиакбаровичМалимов</w:t>
      </w:r>
      <w:proofErr w:type="spellEnd"/>
    </w:p>
    <w:p w:rsidR="00C02709" w:rsidRPr="00C02709" w:rsidRDefault="00C02709" w:rsidP="00F007D0">
      <w:pPr>
        <w:spacing w:after="120"/>
        <w:jc w:val="left"/>
        <w:rPr>
          <w:sz w:val="22"/>
          <w:szCs w:val="22"/>
          <w:lang w:val="ru-RU" w:eastAsia="en-CA"/>
        </w:rPr>
      </w:pPr>
      <w:r w:rsidRPr="00C02709">
        <w:rPr>
          <w:sz w:val="22"/>
          <w:szCs w:val="22"/>
          <w:lang w:val="ru-RU" w:eastAsia="en-CA"/>
        </w:rPr>
        <w:t>Заместитель генерального директора</w:t>
      </w:r>
      <w:r w:rsidR="00F007D0">
        <w:rPr>
          <w:sz w:val="22"/>
          <w:szCs w:val="22"/>
          <w:lang w:val="ru-RU" w:eastAsia="en-CA"/>
        </w:rPr>
        <w:t xml:space="preserve"> </w:t>
      </w:r>
      <w:r w:rsidRPr="00C02709">
        <w:rPr>
          <w:sz w:val="22"/>
          <w:szCs w:val="22"/>
          <w:lang w:val="ru-RU" w:eastAsia="en-CA"/>
        </w:rPr>
        <w:t>Р</w:t>
      </w:r>
      <w:r w:rsidR="00C8177A" w:rsidRPr="00B13003">
        <w:rPr>
          <w:sz w:val="22"/>
          <w:szCs w:val="22"/>
          <w:lang w:val="ru-RU" w:eastAsia="en-CA"/>
        </w:rPr>
        <w:t xml:space="preserve">ГП </w:t>
      </w:r>
      <w:r w:rsidRPr="00C02709">
        <w:rPr>
          <w:sz w:val="22"/>
          <w:szCs w:val="22"/>
          <w:lang w:val="ru-RU" w:eastAsia="en-CA"/>
        </w:rPr>
        <w:t>«</w:t>
      </w:r>
      <w:proofErr w:type="spellStart"/>
      <w:r w:rsidRPr="00C02709">
        <w:rPr>
          <w:sz w:val="22"/>
          <w:szCs w:val="22"/>
          <w:lang w:val="ru-RU" w:eastAsia="en-CA"/>
        </w:rPr>
        <w:t>Казводхоз»</w:t>
      </w:r>
      <w:r w:rsidR="00C8177A" w:rsidRPr="00B13003">
        <w:rPr>
          <w:sz w:val="22"/>
          <w:szCs w:val="22"/>
          <w:lang w:val="ru-RU" w:eastAsia="en-CA"/>
        </w:rPr>
        <w:t>Комитета</w:t>
      </w:r>
      <w:proofErr w:type="spellEnd"/>
      <w:r w:rsidR="00C8177A" w:rsidRPr="00B13003">
        <w:rPr>
          <w:sz w:val="22"/>
          <w:szCs w:val="22"/>
          <w:lang w:val="ru-RU" w:eastAsia="en-CA"/>
        </w:rPr>
        <w:t xml:space="preserve"> по Водным Ресурсам</w:t>
      </w:r>
      <w:r w:rsidR="00F007D0">
        <w:rPr>
          <w:sz w:val="22"/>
          <w:szCs w:val="22"/>
          <w:lang w:val="ru-RU" w:eastAsia="en-CA"/>
        </w:rPr>
        <w:t xml:space="preserve"> </w:t>
      </w:r>
      <w:r w:rsidR="00C8177A" w:rsidRPr="00B13003">
        <w:rPr>
          <w:sz w:val="22"/>
          <w:szCs w:val="22"/>
          <w:lang w:val="ru-RU" w:eastAsia="en-CA"/>
        </w:rPr>
        <w:t>Министерства</w:t>
      </w:r>
      <w:r w:rsidRPr="00C02709">
        <w:rPr>
          <w:sz w:val="22"/>
          <w:szCs w:val="22"/>
          <w:lang w:val="ru-RU" w:eastAsia="en-CA"/>
        </w:rPr>
        <w:t xml:space="preserve"> сельского хозяйства Республики Казахстан</w:t>
      </w:r>
    </w:p>
    <w:p w:rsidR="00C02709" w:rsidRPr="00C02709" w:rsidRDefault="00C02709" w:rsidP="00C02709">
      <w:pPr>
        <w:jc w:val="left"/>
        <w:rPr>
          <w:i/>
          <w:color w:val="2F5496"/>
          <w:sz w:val="22"/>
          <w:szCs w:val="22"/>
          <w:lang w:val="ru-RU" w:eastAsia="en-CA"/>
        </w:rPr>
      </w:pPr>
      <w:r w:rsidRPr="00C02709">
        <w:rPr>
          <w:sz w:val="22"/>
          <w:szCs w:val="22"/>
          <w:lang w:val="ru-RU" w:eastAsia="en-CA"/>
        </w:rPr>
        <w:t xml:space="preserve">Адрес: </w:t>
      </w:r>
      <w:r w:rsidR="00041359" w:rsidRPr="00B13003">
        <w:rPr>
          <w:sz w:val="22"/>
          <w:szCs w:val="22"/>
          <w:lang w:val="ru-RU" w:eastAsia="en-CA"/>
        </w:rPr>
        <w:t xml:space="preserve">Казахстан, г. Астана, ул. </w:t>
      </w:r>
      <w:proofErr w:type="spellStart"/>
      <w:r w:rsidR="00041359" w:rsidRPr="00B13003">
        <w:rPr>
          <w:sz w:val="22"/>
          <w:szCs w:val="22"/>
          <w:lang w:val="ru-RU" w:eastAsia="en-CA"/>
        </w:rPr>
        <w:t>Иманова</w:t>
      </w:r>
      <w:proofErr w:type="spellEnd"/>
      <w:r w:rsidR="00041359" w:rsidRPr="00B13003">
        <w:rPr>
          <w:sz w:val="22"/>
          <w:szCs w:val="22"/>
          <w:lang w:val="ru-RU" w:eastAsia="en-CA"/>
        </w:rPr>
        <w:t xml:space="preserve"> 50</w:t>
      </w:r>
    </w:p>
    <w:p w:rsidR="00C02709" w:rsidRPr="00C02709" w:rsidRDefault="00C02709" w:rsidP="00C02709">
      <w:pPr>
        <w:jc w:val="left"/>
        <w:rPr>
          <w:sz w:val="22"/>
          <w:szCs w:val="22"/>
          <w:lang w:val="ru-RU" w:eastAsia="en-CA"/>
        </w:rPr>
      </w:pPr>
      <w:r w:rsidRPr="0046604B">
        <w:rPr>
          <w:sz w:val="22"/>
          <w:szCs w:val="22"/>
          <w:lang w:val="ru-RU" w:eastAsia="en-CA"/>
        </w:rPr>
        <w:t xml:space="preserve">Тел..: +7 (7172) </w:t>
      </w:r>
      <w:r w:rsidR="004F2D25" w:rsidRPr="0046604B">
        <w:rPr>
          <w:sz w:val="22"/>
          <w:szCs w:val="22"/>
          <w:lang w:val="ru-RU" w:eastAsia="en-CA"/>
        </w:rPr>
        <w:t>374598</w:t>
      </w:r>
    </w:p>
    <w:p w:rsidR="00C02709" w:rsidRPr="00B13003" w:rsidRDefault="00C02709" w:rsidP="00C02709">
      <w:pPr>
        <w:jc w:val="left"/>
        <w:rPr>
          <w:sz w:val="22"/>
          <w:szCs w:val="22"/>
          <w:lang w:val="ru-RU" w:eastAsia="en-CA"/>
        </w:rPr>
      </w:pPr>
      <w:r w:rsidRPr="00C02709">
        <w:rPr>
          <w:sz w:val="22"/>
          <w:szCs w:val="22"/>
          <w:lang w:val="ru-RU" w:eastAsia="en-CA"/>
        </w:rPr>
        <w:t xml:space="preserve">Эл. почта: </w:t>
      </w:r>
      <w:hyperlink r:id="rId5" w:history="1">
        <w:r w:rsidR="00041359" w:rsidRPr="00B13003">
          <w:rPr>
            <w:rStyle w:val="af3"/>
            <w:sz w:val="22"/>
            <w:szCs w:val="22"/>
            <w:lang w:val="en-CA" w:eastAsia="en-CA"/>
          </w:rPr>
          <w:t>bmalimov</w:t>
        </w:r>
        <w:r w:rsidR="00041359" w:rsidRPr="00B13003">
          <w:rPr>
            <w:rStyle w:val="af3"/>
            <w:sz w:val="22"/>
            <w:szCs w:val="22"/>
            <w:lang w:val="ru-RU" w:eastAsia="en-CA"/>
          </w:rPr>
          <w:t>@</w:t>
        </w:r>
        <w:r w:rsidR="00041359" w:rsidRPr="00B13003">
          <w:rPr>
            <w:rStyle w:val="af3"/>
            <w:sz w:val="22"/>
            <w:szCs w:val="22"/>
            <w:lang w:val="en-CA" w:eastAsia="en-CA"/>
          </w:rPr>
          <w:t>mail</w:t>
        </w:r>
        <w:r w:rsidR="00041359" w:rsidRPr="00B13003">
          <w:rPr>
            <w:rStyle w:val="af3"/>
            <w:sz w:val="22"/>
            <w:szCs w:val="22"/>
            <w:lang w:val="ru-RU" w:eastAsia="en-CA"/>
          </w:rPr>
          <w:t>.</w:t>
        </w:r>
        <w:proofErr w:type="spellStart"/>
        <w:r w:rsidR="00041359" w:rsidRPr="00B13003">
          <w:rPr>
            <w:rStyle w:val="af3"/>
            <w:sz w:val="22"/>
            <w:szCs w:val="22"/>
            <w:lang w:val="en-CA" w:eastAsia="en-CA"/>
          </w:rPr>
          <w:t>ru</w:t>
        </w:r>
        <w:proofErr w:type="spellEnd"/>
      </w:hyperlink>
    </w:p>
    <w:p w:rsidR="00041359" w:rsidRPr="004F2D25" w:rsidRDefault="00041359" w:rsidP="00041359">
      <w:pPr>
        <w:jc w:val="left"/>
        <w:rPr>
          <w:rStyle w:val="af3"/>
          <w:sz w:val="22"/>
          <w:szCs w:val="22"/>
          <w:lang w:val="ru-RU" w:eastAsia="en-CA"/>
        </w:rPr>
      </w:pPr>
      <w:r w:rsidRPr="00041359">
        <w:rPr>
          <w:noProof/>
          <w:sz w:val="22"/>
          <w:szCs w:val="22"/>
          <w:lang w:val="ru-RU" w:eastAsia="ru-RU"/>
        </w:rPr>
        <w:drawing>
          <wp:inline distT="0" distB="0" distL="0" distR="0">
            <wp:extent cx="6985" cy="6985"/>
            <wp:effectExtent l="0" t="0" r="0" b="0"/>
            <wp:docPr id="1" name="Picture 1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Hlk480911993"/>
      <w:proofErr w:type="spellStart"/>
      <w:r w:rsidRPr="00B13003">
        <w:rPr>
          <w:rStyle w:val="af3"/>
          <w:sz w:val="22"/>
          <w:szCs w:val="22"/>
          <w:u w:val="none"/>
          <w:lang w:val="en-CA" w:eastAsia="en-CA"/>
        </w:rPr>
        <w:t>u</w:t>
      </w:r>
      <w:r w:rsidRPr="00B13003">
        <w:rPr>
          <w:rStyle w:val="af3"/>
          <w:sz w:val="22"/>
          <w:szCs w:val="22"/>
          <w:lang w:val="en-CA" w:eastAsia="en-CA"/>
        </w:rPr>
        <w:t>ksovet</w:t>
      </w:r>
      <w:proofErr w:type="spellEnd"/>
      <w:r w:rsidRPr="004F2D25">
        <w:rPr>
          <w:rStyle w:val="af3"/>
          <w:sz w:val="22"/>
          <w:szCs w:val="22"/>
          <w:lang w:val="ru-RU" w:eastAsia="en-CA"/>
        </w:rPr>
        <w:t>@</w:t>
      </w:r>
      <w:proofErr w:type="spellStart"/>
      <w:r w:rsidRPr="00B13003">
        <w:rPr>
          <w:rStyle w:val="af3"/>
          <w:sz w:val="22"/>
          <w:szCs w:val="22"/>
          <w:lang w:val="en-CA" w:eastAsia="en-CA"/>
        </w:rPr>
        <w:t>gmail</w:t>
      </w:r>
      <w:proofErr w:type="spellEnd"/>
      <w:r w:rsidRPr="004F2D25">
        <w:rPr>
          <w:rStyle w:val="af3"/>
          <w:sz w:val="22"/>
          <w:szCs w:val="22"/>
          <w:lang w:val="ru-RU" w:eastAsia="en-CA"/>
        </w:rPr>
        <w:t>.</w:t>
      </w:r>
      <w:r w:rsidRPr="00B13003">
        <w:rPr>
          <w:rStyle w:val="af3"/>
          <w:sz w:val="22"/>
          <w:szCs w:val="22"/>
          <w:lang w:val="en-CA" w:eastAsia="en-CA"/>
        </w:rPr>
        <w:t>com</w:t>
      </w:r>
    </w:p>
    <w:bookmarkEnd w:id="3"/>
    <w:p w:rsidR="0027383A" w:rsidRDefault="0027383A" w:rsidP="0027383A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Садыкова Жулдыз </w:t>
      </w:r>
      <w:proofErr w:type="spellStart"/>
      <w:r>
        <w:rPr>
          <w:sz w:val="22"/>
          <w:szCs w:val="22"/>
          <w:lang w:val="ru-RU"/>
        </w:rPr>
        <w:t>Алтаевна</w:t>
      </w:r>
      <w:proofErr w:type="spellEnd"/>
    </w:p>
    <w:p w:rsidR="0027383A" w:rsidRDefault="0027383A" w:rsidP="0027383A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Начальник отдела государственных закупок и договорной работы </w:t>
      </w:r>
    </w:p>
    <w:p w:rsidR="0027383A" w:rsidRDefault="0027383A" w:rsidP="0027383A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РГП «Казводхоз» Комитета по водным ресурсам Республики Казахстан</w:t>
      </w:r>
    </w:p>
    <w:p w:rsidR="0027383A" w:rsidRPr="00C02709" w:rsidRDefault="0027383A" w:rsidP="0027383A">
      <w:pPr>
        <w:jc w:val="left"/>
        <w:rPr>
          <w:i/>
          <w:color w:val="2F5496"/>
          <w:sz w:val="22"/>
          <w:szCs w:val="22"/>
          <w:lang w:val="ru-RU" w:eastAsia="en-CA"/>
        </w:rPr>
      </w:pPr>
      <w:r w:rsidRPr="00C02709">
        <w:rPr>
          <w:sz w:val="22"/>
          <w:szCs w:val="22"/>
          <w:lang w:val="ru-RU" w:eastAsia="en-CA"/>
        </w:rPr>
        <w:t xml:space="preserve">Адрес: </w:t>
      </w:r>
      <w:r w:rsidRPr="00B13003">
        <w:rPr>
          <w:sz w:val="22"/>
          <w:szCs w:val="22"/>
          <w:lang w:val="ru-RU" w:eastAsia="en-CA"/>
        </w:rPr>
        <w:t xml:space="preserve">Казахстан, г. Астана, ул. </w:t>
      </w:r>
      <w:proofErr w:type="spellStart"/>
      <w:r w:rsidRPr="00B13003">
        <w:rPr>
          <w:sz w:val="22"/>
          <w:szCs w:val="22"/>
          <w:lang w:val="ru-RU" w:eastAsia="en-CA"/>
        </w:rPr>
        <w:t>Иманова</w:t>
      </w:r>
      <w:proofErr w:type="spellEnd"/>
      <w:r w:rsidRPr="00B13003">
        <w:rPr>
          <w:sz w:val="22"/>
          <w:szCs w:val="22"/>
          <w:lang w:val="ru-RU" w:eastAsia="en-CA"/>
        </w:rPr>
        <w:t xml:space="preserve"> 50</w:t>
      </w:r>
    </w:p>
    <w:p w:rsidR="0027383A" w:rsidRDefault="0027383A" w:rsidP="0027383A">
      <w:pPr>
        <w:rPr>
          <w:sz w:val="22"/>
          <w:szCs w:val="22"/>
          <w:lang w:val="ru-RU"/>
        </w:rPr>
      </w:pPr>
      <w:proofErr w:type="gramStart"/>
      <w:r>
        <w:rPr>
          <w:sz w:val="22"/>
          <w:szCs w:val="22"/>
          <w:lang w:val="ru-RU"/>
        </w:rPr>
        <w:t>Тел.:+</w:t>
      </w:r>
      <w:proofErr w:type="gramEnd"/>
      <w:r>
        <w:rPr>
          <w:sz w:val="22"/>
          <w:szCs w:val="22"/>
          <w:lang w:val="ru-RU"/>
        </w:rPr>
        <w:t>7 (7172) 374752</w:t>
      </w:r>
    </w:p>
    <w:p w:rsidR="0027383A" w:rsidRPr="000734D1" w:rsidRDefault="0027383A" w:rsidP="0027383A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Эл. Почта: </w:t>
      </w:r>
      <w:hyperlink r:id="rId7" w:history="1">
        <w:r w:rsidR="000734D1" w:rsidRPr="00886524">
          <w:rPr>
            <w:rStyle w:val="af3"/>
          </w:rPr>
          <w:t>life</w:t>
        </w:r>
        <w:r w:rsidR="000734D1" w:rsidRPr="000734D1">
          <w:rPr>
            <w:rStyle w:val="af3"/>
            <w:lang w:val="ru-RU"/>
          </w:rPr>
          <w:t>-887@</w:t>
        </w:r>
        <w:r w:rsidR="000734D1" w:rsidRPr="00886524">
          <w:rPr>
            <w:rStyle w:val="af3"/>
          </w:rPr>
          <w:t>mail</w:t>
        </w:r>
        <w:r w:rsidR="000734D1" w:rsidRPr="000734D1">
          <w:rPr>
            <w:rStyle w:val="af3"/>
            <w:lang w:val="ru-RU"/>
          </w:rPr>
          <w:t>.</w:t>
        </w:r>
        <w:proofErr w:type="spellStart"/>
        <w:r w:rsidR="000734D1" w:rsidRPr="00886524">
          <w:rPr>
            <w:rStyle w:val="af3"/>
          </w:rPr>
          <w:t>ru</w:t>
        </w:r>
        <w:proofErr w:type="spellEnd"/>
      </w:hyperlink>
      <w:r w:rsidR="000734D1" w:rsidRPr="000734D1">
        <w:rPr>
          <w:lang w:val="ru-RU"/>
        </w:rPr>
        <w:t xml:space="preserve"> </w:t>
      </w:r>
      <w:bookmarkStart w:id="4" w:name="_GoBack"/>
      <w:bookmarkEnd w:id="4"/>
    </w:p>
    <w:p w:rsidR="00C02709" w:rsidRPr="00B13003" w:rsidRDefault="00C02709" w:rsidP="00CF47F1">
      <w:pPr>
        <w:spacing w:before="100" w:beforeAutospacing="1" w:after="100" w:afterAutospacing="1"/>
        <w:rPr>
          <w:sz w:val="22"/>
          <w:szCs w:val="22"/>
          <w:lang w:val="ru-RU"/>
        </w:rPr>
      </w:pPr>
    </w:p>
    <w:sectPr w:rsidR="00C02709" w:rsidRPr="00B13003" w:rsidSect="00F141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A7645"/>
    <w:multiLevelType w:val="hybridMultilevel"/>
    <w:tmpl w:val="EAC41E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5720F"/>
    <w:multiLevelType w:val="hybridMultilevel"/>
    <w:tmpl w:val="37BC6E62"/>
    <w:lvl w:ilvl="0" w:tplc="9DB235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47FC1"/>
    <w:multiLevelType w:val="multilevel"/>
    <w:tmpl w:val="66961E64"/>
    <w:lvl w:ilvl="0">
      <w:start w:val="1"/>
      <w:numFmt w:val="decimal"/>
      <w:lvlText w:val="1.%1."/>
      <w:lvlJc w:val="left"/>
      <w:pPr>
        <w:snapToGrid w:val="0"/>
        <w:ind w:left="92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1">
      <w:start w:val="1"/>
      <w:numFmt w:val="decimal"/>
      <w:pStyle w:val="2"/>
      <w:isLgl/>
      <w:lvlText w:val="%1.%2.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</w:lvl>
    <w:lvl w:ilvl="3">
      <w:start w:val="1"/>
      <w:numFmt w:val="decimal"/>
      <w:pStyle w:val="4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4F84454F"/>
    <w:multiLevelType w:val="multilevel"/>
    <w:tmpl w:val="373A25F8"/>
    <w:lvl w:ilvl="0">
      <w:start w:val="13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pStyle w:val="1"/>
      <w:lvlText w:val="13.%2."/>
      <w:lvlJc w:val="left"/>
      <w:pPr>
        <w:ind w:left="1495" w:hanging="360"/>
      </w:pPr>
      <w:rPr>
        <w:b/>
        <w:sz w:val="24"/>
        <w:szCs w:val="24"/>
      </w:rPr>
    </w:lvl>
    <w:lvl w:ilvl="2">
      <w:start w:val="1"/>
      <w:numFmt w:val="decimal"/>
      <w:lvlText w:val="16.%3."/>
      <w:lvlJc w:val="left"/>
      <w:pPr>
        <w:ind w:left="1432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17.9.%4."/>
      <w:lvlJc w:val="left"/>
      <w:pPr>
        <w:ind w:left="1434" w:hanging="720"/>
      </w:pPr>
    </w:lvl>
    <w:lvl w:ilvl="4">
      <w:start w:val="1"/>
      <w:numFmt w:val="decimal"/>
      <w:isLgl/>
      <w:lvlText w:val="%1.%2.%3.%4.%5."/>
      <w:lvlJc w:val="left"/>
      <w:pPr>
        <w:ind w:left="1796" w:hanging="1080"/>
      </w:pPr>
    </w:lvl>
    <w:lvl w:ilvl="5">
      <w:start w:val="1"/>
      <w:numFmt w:val="decimal"/>
      <w:isLgl/>
      <w:lvlText w:val="%1.%2.%3.%4.%5.%6."/>
      <w:lvlJc w:val="left"/>
      <w:pPr>
        <w:ind w:left="1798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2" w:hanging="1440"/>
      </w:pPr>
    </w:lvl>
    <w:lvl w:ilvl="8">
      <w:start w:val="1"/>
      <w:numFmt w:val="decimal"/>
      <w:isLgl/>
      <w:lvlText w:val="%1.%2.%3.%4.%5.%6.%7.%8.%9."/>
      <w:lvlJc w:val="left"/>
      <w:pPr>
        <w:ind w:left="2524" w:hanging="1800"/>
      </w:pPr>
    </w:lvl>
  </w:abstractNum>
  <w:abstractNum w:abstractNumId="4" w15:restartNumberingAfterBreak="0">
    <w:nsid w:val="54395D63"/>
    <w:multiLevelType w:val="hybridMultilevel"/>
    <w:tmpl w:val="37BC6E62"/>
    <w:lvl w:ilvl="0" w:tplc="9DB235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37838"/>
    <w:multiLevelType w:val="hybridMultilevel"/>
    <w:tmpl w:val="80E42034"/>
    <w:lvl w:ilvl="0" w:tplc="F4527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7799B"/>
    <w:multiLevelType w:val="hybridMultilevel"/>
    <w:tmpl w:val="04BCFB0E"/>
    <w:lvl w:ilvl="0" w:tplc="F452791A">
      <w:start w:val="1"/>
      <w:numFmt w:val="bullet"/>
      <w:lvlText w:val=""/>
      <w:lvlJc w:val="left"/>
      <w:pPr>
        <w:ind w:left="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7" w15:restartNumberingAfterBreak="0">
    <w:nsid w:val="7A6411AA"/>
    <w:multiLevelType w:val="hybridMultilevel"/>
    <w:tmpl w:val="900E0088"/>
    <w:lvl w:ilvl="0" w:tplc="F45279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5"/>
  </w:num>
  <w:num w:numId="12">
    <w:abstractNumId w:val="1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7525"/>
    <w:rsid w:val="000136C9"/>
    <w:rsid w:val="00014D0E"/>
    <w:rsid w:val="0003639E"/>
    <w:rsid w:val="00041359"/>
    <w:rsid w:val="000734D1"/>
    <w:rsid w:val="000B1F27"/>
    <w:rsid w:val="0017313B"/>
    <w:rsid w:val="001969B4"/>
    <w:rsid w:val="001D03E9"/>
    <w:rsid w:val="0027383A"/>
    <w:rsid w:val="00293F43"/>
    <w:rsid w:val="002B6791"/>
    <w:rsid w:val="003059B3"/>
    <w:rsid w:val="00355B3C"/>
    <w:rsid w:val="00361D58"/>
    <w:rsid w:val="003D1FFA"/>
    <w:rsid w:val="003E6C89"/>
    <w:rsid w:val="003F5D05"/>
    <w:rsid w:val="00422AA5"/>
    <w:rsid w:val="00450F3C"/>
    <w:rsid w:val="00465AB9"/>
    <w:rsid w:val="0046604B"/>
    <w:rsid w:val="00467C6E"/>
    <w:rsid w:val="0049350C"/>
    <w:rsid w:val="004A5F54"/>
    <w:rsid w:val="004B4A2B"/>
    <w:rsid w:val="004F2D25"/>
    <w:rsid w:val="0055576B"/>
    <w:rsid w:val="00567931"/>
    <w:rsid w:val="0057152C"/>
    <w:rsid w:val="0057417F"/>
    <w:rsid w:val="00580488"/>
    <w:rsid w:val="00585BFA"/>
    <w:rsid w:val="00593766"/>
    <w:rsid w:val="005B691C"/>
    <w:rsid w:val="005B7BC0"/>
    <w:rsid w:val="005D1B52"/>
    <w:rsid w:val="00601368"/>
    <w:rsid w:val="006108F0"/>
    <w:rsid w:val="00697552"/>
    <w:rsid w:val="007427E7"/>
    <w:rsid w:val="0076672D"/>
    <w:rsid w:val="00785B1C"/>
    <w:rsid w:val="00797525"/>
    <w:rsid w:val="007A1BC9"/>
    <w:rsid w:val="007C05C6"/>
    <w:rsid w:val="007D60E7"/>
    <w:rsid w:val="007E5CFD"/>
    <w:rsid w:val="00807FAE"/>
    <w:rsid w:val="0083599A"/>
    <w:rsid w:val="00886892"/>
    <w:rsid w:val="00892EF3"/>
    <w:rsid w:val="008A6002"/>
    <w:rsid w:val="008E5ADA"/>
    <w:rsid w:val="00912152"/>
    <w:rsid w:val="00935EEB"/>
    <w:rsid w:val="0094303F"/>
    <w:rsid w:val="00966E96"/>
    <w:rsid w:val="0097571E"/>
    <w:rsid w:val="009B1717"/>
    <w:rsid w:val="009C07C7"/>
    <w:rsid w:val="009D2F52"/>
    <w:rsid w:val="009D581C"/>
    <w:rsid w:val="00A71EAE"/>
    <w:rsid w:val="00AC4669"/>
    <w:rsid w:val="00B13003"/>
    <w:rsid w:val="00B16600"/>
    <w:rsid w:val="00B45466"/>
    <w:rsid w:val="00B6315C"/>
    <w:rsid w:val="00BA66AE"/>
    <w:rsid w:val="00BE0677"/>
    <w:rsid w:val="00C02709"/>
    <w:rsid w:val="00C219E5"/>
    <w:rsid w:val="00C45348"/>
    <w:rsid w:val="00C76A96"/>
    <w:rsid w:val="00C8177A"/>
    <w:rsid w:val="00CF47F1"/>
    <w:rsid w:val="00CF7784"/>
    <w:rsid w:val="00D00138"/>
    <w:rsid w:val="00D1093F"/>
    <w:rsid w:val="00D2061E"/>
    <w:rsid w:val="00D43190"/>
    <w:rsid w:val="00D808CE"/>
    <w:rsid w:val="00DA5BA6"/>
    <w:rsid w:val="00DB7023"/>
    <w:rsid w:val="00E10DD2"/>
    <w:rsid w:val="00E27617"/>
    <w:rsid w:val="00E96955"/>
    <w:rsid w:val="00EF00BB"/>
    <w:rsid w:val="00F007D0"/>
    <w:rsid w:val="00F00EB4"/>
    <w:rsid w:val="00F141A2"/>
    <w:rsid w:val="00F32775"/>
    <w:rsid w:val="00FF3CC8"/>
    <w:rsid w:val="00FF7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A3E8"/>
  <w15:docId w15:val="{5FA37FD1-86BC-476C-A51A-F638DF6E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525"/>
    <w:pPr>
      <w:jc w:val="both"/>
    </w:pPr>
    <w:rPr>
      <w:sz w:val="24"/>
      <w:lang w:val="en-US"/>
    </w:rPr>
  </w:style>
  <w:style w:type="paragraph" w:styleId="10">
    <w:name w:val="heading 1"/>
    <w:aliases w:val="Document Header1,Naslov 1"/>
    <w:basedOn w:val="a"/>
    <w:next w:val="a"/>
    <w:link w:val="11"/>
    <w:autoRedefine/>
    <w:qFormat/>
    <w:rsid w:val="00E96955"/>
    <w:pPr>
      <w:spacing w:before="120" w:after="120"/>
      <w:jc w:val="center"/>
      <w:outlineLvl w:val="0"/>
    </w:pPr>
    <w:rPr>
      <w:rFonts w:eastAsiaTheme="majorEastAsia" w:cstheme="majorBidi"/>
      <w:b/>
      <w:bCs/>
      <w:kern w:val="28"/>
      <w:sz w:val="36"/>
    </w:rPr>
  </w:style>
  <w:style w:type="paragraph" w:styleId="20">
    <w:name w:val="heading 2"/>
    <w:aliases w:val="Title Header2,Clause_No&amp;Name,Section-Title"/>
    <w:basedOn w:val="a"/>
    <w:next w:val="a"/>
    <w:link w:val="21"/>
    <w:qFormat/>
    <w:rsid w:val="00E96955"/>
    <w:pPr>
      <w:tabs>
        <w:tab w:val="left" w:pos="619"/>
      </w:tabs>
      <w:spacing w:after="200"/>
      <w:jc w:val="center"/>
      <w:outlineLvl w:val="1"/>
    </w:pPr>
    <w:rPr>
      <w:rFonts w:ascii="Times New Roman Bold" w:hAnsi="Times New Roman Bold"/>
      <w:b/>
      <w:sz w:val="36"/>
    </w:rPr>
  </w:style>
  <w:style w:type="paragraph" w:styleId="30">
    <w:name w:val="heading 3"/>
    <w:aliases w:val="Section Header3,ClauseSub_No&amp;Name,Section Header3 Char Char Char Char Char,Section Header3 Char Char Char,Sub-Clause Paragraph"/>
    <w:basedOn w:val="a"/>
    <w:next w:val="a"/>
    <w:link w:val="31"/>
    <w:qFormat/>
    <w:rsid w:val="00E96955"/>
    <w:pPr>
      <w:tabs>
        <w:tab w:val="num" w:pos="864"/>
      </w:tabs>
      <w:spacing w:after="200"/>
      <w:ind w:left="864" w:hanging="432"/>
      <w:outlineLvl w:val="2"/>
    </w:pPr>
    <w:rPr>
      <w:rFonts w:eastAsiaTheme="majorEastAsia" w:cstheme="majorBidi"/>
    </w:rPr>
  </w:style>
  <w:style w:type="paragraph" w:styleId="40">
    <w:name w:val="heading 4"/>
    <w:aliases w:val=" Sub-Clause Sub-paragraph,ClauseSubSub_No&amp;Name,Sub-Clause Sub-paragraph"/>
    <w:basedOn w:val="a"/>
    <w:next w:val="a"/>
    <w:link w:val="41"/>
    <w:qFormat/>
    <w:rsid w:val="00E96955"/>
    <w:pPr>
      <w:spacing w:after="200"/>
      <w:outlineLvl w:val="3"/>
    </w:pPr>
  </w:style>
  <w:style w:type="paragraph" w:styleId="5">
    <w:name w:val="heading 5"/>
    <w:basedOn w:val="a"/>
    <w:next w:val="a"/>
    <w:link w:val="50"/>
    <w:autoRedefine/>
    <w:qFormat/>
    <w:rsid w:val="00E96955"/>
    <w:pPr>
      <w:spacing w:before="240" w:after="6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E96955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9"/>
    <w:qFormat/>
    <w:rsid w:val="00E96955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uiPriority w:val="99"/>
    <w:qFormat/>
    <w:rsid w:val="00E96955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uiPriority w:val="99"/>
    <w:qFormat/>
    <w:rsid w:val="00E96955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IIIHeading1">
    <w:name w:val="Section III Heading 1"/>
    <w:uiPriority w:val="99"/>
    <w:qFormat/>
    <w:rsid w:val="00E96955"/>
    <w:pPr>
      <w:spacing w:before="120" w:after="240"/>
    </w:pPr>
    <w:rPr>
      <w:b/>
      <w:sz w:val="24"/>
      <w:lang w:val="en-US"/>
    </w:rPr>
  </w:style>
  <w:style w:type="paragraph" w:customStyle="1" w:styleId="2">
    <w:name w:val="Загол 2"/>
    <w:basedOn w:val="a"/>
    <w:next w:val="a"/>
    <w:uiPriority w:val="99"/>
    <w:qFormat/>
    <w:rsid w:val="00E96955"/>
    <w:pPr>
      <w:numPr>
        <w:ilvl w:val="1"/>
        <w:numId w:val="7"/>
      </w:numPr>
      <w:snapToGrid w:val="0"/>
      <w:jc w:val="left"/>
      <w:outlineLvl w:val="0"/>
    </w:pPr>
    <w:rPr>
      <w:b/>
      <w:lang w:val="ru-RU"/>
    </w:rPr>
  </w:style>
  <w:style w:type="paragraph" w:customStyle="1" w:styleId="3">
    <w:name w:val="Загол 3"/>
    <w:basedOn w:val="30"/>
    <w:next w:val="a"/>
    <w:uiPriority w:val="99"/>
    <w:qFormat/>
    <w:rsid w:val="00E96955"/>
    <w:pPr>
      <w:numPr>
        <w:ilvl w:val="2"/>
        <w:numId w:val="7"/>
      </w:numPr>
      <w:tabs>
        <w:tab w:val="left" w:pos="1418"/>
      </w:tabs>
      <w:snapToGrid w:val="0"/>
      <w:outlineLvl w:val="0"/>
    </w:pPr>
    <w:rPr>
      <w:rFonts w:eastAsia="Times New Roman" w:cs="Times New Roman"/>
      <w:b/>
      <w:lang w:val="ru-RU"/>
    </w:rPr>
  </w:style>
  <w:style w:type="character" w:customStyle="1" w:styleId="Heading3Char">
    <w:name w:val="Heading 3 Char"/>
    <w:basedOn w:val="a0"/>
    <w:uiPriority w:val="9"/>
    <w:semiHidden/>
    <w:rsid w:val="00E969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4">
    <w:name w:val="Загол 4"/>
    <w:basedOn w:val="30"/>
    <w:next w:val="a"/>
    <w:uiPriority w:val="99"/>
    <w:qFormat/>
    <w:rsid w:val="00E96955"/>
    <w:pPr>
      <w:numPr>
        <w:ilvl w:val="3"/>
        <w:numId w:val="7"/>
      </w:numPr>
      <w:outlineLvl w:val="0"/>
    </w:pPr>
    <w:rPr>
      <w:rFonts w:eastAsia="Times New Roman" w:cs="Times New Roman"/>
      <w:b/>
      <w:lang w:val="ru-RU"/>
    </w:rPr>
  </w:style>
  <w:style w:type="paragraph" w:customStyle="1" w:styleId="1">
    <w:name w:val="Загол 1"/>
    <w:basedOn w:val="10"/>
    <w:next w:val="a"/>
    <w:autoRedefine/>
    <w:uiPriority w:val="99"/>
    <w:qFormat/>
    <w:rsid w:val="00E96955"/>
    <w:pPr>
      <w:numPr>
        <w:ilvl w:val="1"/>
        <w:numId w:val="8"/>
      </w:numPr>
      <w:spacing w:before="480" w:after="0"/>
      <w:contextualSpacing/>
      <w:jc w:val="left"/>
    </w:pPr>
    <w:rPr>
      <w:rFonts w:eastAsia="Calibri" w:cs="Times New Roman"/>
      <w:kern w:val="0"/>
      <w:sz w:val="24"/>
      <w:szCs w:val="28"/>
      <w:lang w:val="ru-RU"/>
    </w:rPr>
  </w:style>
  <w:style w:type="character" w:customStyle="1" w:styleId="11">
    <w:name w:val="Заголовок 1 Знак"/>
    <w:aliases w:val="Document Header1 Знак,Naslov 1 Знак"/>
    <w:basedOn w:val="a0"/>
    <w:link w:val="10"/>
    <w:rsid w:val="00E96955"/>
    <w:rPr>
      <w:rFonts w:eastAsiaTheme="majorEastAsia" w:cstheme="majorBidi"/>
      <w:b/>
      <w:bCs/>
      <w:kern w:val="28"/>
      <w:sz w:val="36"/>
      <w:lang w:val="en-US"/>
    </w:rPr>
  </w:style>
  <w:style w:type="paragraph" w:customStyle="1" w:styleId="12">
    <w:name w:val="Стиль1"/>
    <w:basedOn w:val="a3"/>
    <w:next w:val="a4"/>
    <w:qFormat/>
    <w:rsid w:val="00E96955"/>
    <w:rPr>
      <w:rFonts w:eastAsia="Times New Roman" w:cs="Times New Roman"/>
    </w:rPr>
  </w:style>
  <w:style w:type="paragraph" w:styleId="a3">
    <w:name w:val="Subtitle"/>
    <w:basedOn w:val="a"/>
    <w:link w:val="a5"/>
    <w:uiPriority w:val="99"/>
    <w:qFormat/>
    <w:rsid w:val="00E96955"/>
    <w:pPr>
      <w:jc w:val="center"/>
    </w:pPr>
    <w:rPr>
      <w:rFonts w:eastAsiaTheme="minorEastAsia" w:cstheme="minorBidi"/>
      <w:b/>
      <w:sz w:val="44"/>
    </w:rPr>
  </w:style>
  <w:style w:type="character" w:customStyle="1" w:styleId="a5">
    <w:name w:val="Подзаголовок Знак"/>
    <w:basedOn w:val="a0"/>
    <w:link w:val="a3"/>
    <w:uiPriority w:val="99"/>
    <w:rsid w:val="00E96955"/>
    <w:rPr>
      <w:rFonts w:eastAsiaTheme="minorEastAsia" w:cstheme="minorBidi"/>
      <w:b/>
      <w:sz w:val="44"/>
      <w:lang w:val="en-US"/>
    </w:rPr>
  </w:style>
  <w:style w:type="paragraph" w:styleId="a4">
    <w:name w:val="Note Heading"/>
    <w:basedOn w:val="a"/>
    <w:next w:val="a"/>
    <w:link w:val="a6"/>
    <w:uiPriority w:val="99"/>
    <w:semiHidden/>
    <w:unhideWhenUsed/>
    <w:rsid w:val="00E96955"/>
  </w:style>
  <w:style w:type="character" w:customStyle="1" w:styleId="a6">
    <w:name w:val="Заголовок записки Знак"/>
    <w:basedOn w:val="a0"/>
    <w:link w:val="a4"/>
    <w:uiPriority w:val="99"/>
    <w:semiHidden/>
    <w:rsid w:val="00E96955"/>
  </w:style>
  <w:style w:type="paragraph" w:customStyle="1" w:styleId="22">
    <w:name w:val="Стиль2"/>
    <w:basedOn w:val="10"/>
    <w:next w:val="10"/>
    <w:qFormat/>
    <w:rsid w:val="00E96955"/>
    <w:rPr>
      <w:rFonts w:eastAsia="Times New Roman" w:cs="Times New Roman"/>
    </w:rPr>
  </w:style>
  <w:style w:type="paragraph" w:customStyle="1" w:styleId="Podnaslov1">
    <w:name w:val="Podnaslov 1"/>
    <w:basedOn w:val="a"/>
    <w:link w:val="Podnaslov1Char"/>
    <w:qFormat/>
    <w:rsid w:val="00E96955"/>
    <w:pPr>
      <w:spacing w:before="240" w:after="240"/>
    </w:pPr>
    <w:rPr>
      <w:rFonts w:ascii="Calibri" w:hAnsi="Calibri"/>
      <w:b/>
      <w:szCs w:val="24"/>
      <w:lang w:val="en-GB"/>
    </w:rPr>
  </w:style>
  <w:style w:type="character" w:customStyle="1" w:styleId="Podnaslov1Char">
    <w:name w:val="Podnaslov 1 Char"/>
    <w:link w:val="Podnaslov1"/>
    <w:rsid w:val="00E96955"/>
    <w:rPr>
      <w:rFonts w:ascii="Calibri" w:hAnsi="Calibri"/>
      <w:b/>
      <w:sz w:val="24"/>
      <w:szCs w:val="24"/>
      <w:lang w:val="en-GB"/>
    </w:rPr>
  </w:style>
  <w:style w:type="paragraph" w:customStyle="1" w:styleId="Sezione">
    <w:name w:val="Sezione"/>
    <w:basedOn w:val="a"/>
    <w:link w:val="SezioneCarattere"/>
    <w:qFormat/>
    <w:rsid w:val="00E96955"/>
    <w:pPr>
      <w:spacing w:after="120"/>
      <w:jc w:val="center"/>
    </w:pPr>
    <w:rPr>
      <w:rFonts w:ascii="Calibri" w:hAnsi="Calibri"/>
      <w:b/>
      <w:sz w:val="36"/>
      <w:szCs w:val="36"/>
      <w:lang w:val="en-GB"/>
    </w:rPr>
  </w:style>
  <w:style w:type="character" w:customStyle="1" w:styleId="SezioneCarattere">
    <w:name w:val="Sezione Carattere"/>
    <w:basedOn w:val="a0"/>
    <w:link w:val="Sezione"/>
    <w:rsid w:val="00E96955"/>
    <w:rPr>
      <w:rFonts w:ascii="Calibri" w:hAnsi="Calibri"/>
      <w:b/>
      <w:sz w:val="36"/>
      <w:szCs w:val="36"/>
      <w:lang w:val="en-GB"/>
    </w:rPr>
  </w:style>
  <w:style w:type="character" w:customStyle="1" w:styleId="21">
    <w:name w:val="Заголовок 2 Знак"/>
    <w:aliases w:val="Title Header2 Знак,Clause_No&amp;Name Знак,Section-Title Знак"/>
    <w:link w:val="20"/>
    <w:rsid w:val="00E96955"/>
    <w:rPr>
      <w:rFonts w:ascii="Times New Roman Bold" w:hAnsi="Times New Roman Bold"/>
      <w:b/>
      <w:sz w:val="36"/>
      <w:lang w:val="en-US"/>
    </w:rPr>
  </w:style>
  <w:style w:type="character" w:customStyle="1" w:styleId="31">
    <w:name w:val="Заголовок 3 Знак"/>
    <w:aliases w:val="Section Header3 Знак,ClauseSub_No&amp;Name Знак,Section Header3 Char Char Char Char Char Знак,Section Header3 Char Char Char Знак,Sub-Clause Paragraph Знак"/>
    <w:link w:val="30"/>
    <w:rsid w:val="00E96955"/>
    <w:rPr>
      <w:rFonts w:eastAsiaTheme="majorEastAsia" w:cstheme="majorBidi"/>
      <w:sz w:val="24"/>
      <w:lang w:val="en-US"/>
    </w:rPr>
  </w:style>
  <w:style w:type="character" w:customStyle="1" w:styleId="41">
    <w:name w:val="Заголовок 4 Знак"/>
    <w:aliases w:val=" Sub-Clause Sub-paragraph Знак,ClauseSubSub_No&amp;Name Знак,Sub-Clause Sub-paragraph Знак"/>
    <w:basedOn w:val="a0"/>
    <w:link w:val="40"/>
    <w:rsid w:val="00E96955"/>
    <w:rPr>
      <w:sz w:val="24"/>
      <w:lang w:val="en-US"/>
    </w:rPr>
  </w:style>
  <w:style w:type="character" w:customStyle="1" w:styleId="50">
    <w:name w:val="Заголовок 5 Знак"/>
    <w:basedOn w:val="a0"/>
    <w:link w:val="5"/>
    <w:rsid w:val="00E96955"/>
    <w:rPr>
      <w:b/>
      <w:sz w:val="28"/>
      <w:lang w:val="en-US"/>
    </w:rPr>
  </w:style>
  <w:style w:type="character" w:customStyle="1" w:styleId="60">
    <w:name w:val="Заголовок 6 Знак"/>
    <w:basedOn w:val="a0"/>
    <w:link w:val="6"/>
    <w:rsid w:val="00E96955"/>
    <w:rPr>
      <w:i/>
      <w:sz w:val="22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E96955"/>
    <w:rPr>
      <w:rFonts w:ascii="Arial" w:hAnsi="Arial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E96955"/>
    <w:rPr>
      <w:rFonts w:ascii="Arial" w:hAnsi="Arial"/>
      <w:i/>
      <w:lang w:val="en-US"/>
    </w:rPr>
  </w:style>
  <w:style w:type="character" w:customStyle="1" w:styleId="90">
    <w:name w:val="Заголовок 9 Знак"/>
    <w:basedOn w:val="a0"/>
    <w:link w:val="9"/>
    <w:uiPriority w:val="99"/>
    <w:rsid w:val="00E96955"/>
    <w:rPr>
      <w:rFonts w:ascii="Arial" w:hAnsi="Arial"/>
      <w:b/>
      <w:i/>
      <w:sz w:val="18"/>
      <w:lang w:val="en-US"/>
    </w:rPr>
  </w:style>
  <w:style w:type="paragraph" w:styleId="a7">
    <w:name w:val="caption"/>
    <w:basedOn w:val="a"/>
    <w:next w:val="a"/>
    <w:link w:val="a8"/>
    <w:uiPriority w:val="99"/>
    <w:qFormat/>
    <w:rsid w:val="00E96955"/>
    <w:pPr>
      <w:jc w:val="left"/>
    </w:pPr>
    <w:rPr>
      <w:rFonts w:ascii="Courier New" w:hAnsi="Courier New"/>
    </w:rPr>
  </w:style>
  <w:style w:type="character" w:customStyle="1" w:styleId="a8">
    <w:name w:val="Название объекта Знак"/>
    <w:link w:val="a7"/>
    <w:uiPriority w:val="99"/>
    <w:locked/>
    <w:rsid w:val="00E96955"/>
    <w:rPr>
      <w:rFonts w:ascii="Courier New" w:hAnsi="Courier New"/>
      <w:sz w:val="24"/>
      <w:lang w:val="en-US"/>
    </w:rPr>
  </w:style>
  <w:style w:type="paragraph" w:styleId="a9">
    <w:name w:val="Title"/>
    <w:basedOn w:val="a"/>
    <w:link w:val="aa"/>
    <w:qFormat/>
    <w:rsid w:val="00E96955"/>
    <w:pPr>
      <w:jc w:val="center"/>
    </w:pPr>
    <w:rPr>
      <w:b/>
      <w:sz w:val="48"/>
    </w:rPr>
  </w:style>
  <w:style w:type="character" w:customStyle="1" w:styleId="aa">
    <w:name w:val="Заголовок Знак"/>
    <w:basedOn w:val="a0"/>
    <w:link w:val="a9"/>
    <w:rsid w:val="00E96955"/>
    <w:rPr>
      <w:b/>
      <w:sz w:val="48"/>
      <w:lang w:val="en-US"/>
    </w:rPr>
  </w:style>
  <w:style w:type="character" w:styleId="ab">
    <w:name w:val="Strong"/>
    <w:uiPriority w:val="22"/>
    <w:qFormat/>
    <w:rsid w:val="00E96955"/>
    <w:rPr>
      <w:rFonts w:ascii="Times New Roman" w:hAnsi="Times New Roman" w:cs="Times New Roman" w:hint="default"/>
      <w:b/>
      <w:bCs w:val="0"/>
    </w:rPr>
  </w:style>
  <w:style w:type="character" w:styleId="ac">
    <w:name w:val="Emphasis"/>
    <w:uiPriority w:val="99"/>
    <w:qFormat/>
    <w:rsid w:val="00E96955"/>
    <w:rPr>
      <w:rFonts w:ascii="Times New Roman" w:hAnsi="Times New Roman" w:cs="Times New Roman" w:hint="default"/>
      <w:i/>
      <w:iCs/>
    </w:rPr>
  </w:style>
  <w:style w:type="paragraph" w:styleId="ad">
    <w:name w:val="No Spacing"/>
    <w:link w:val="ae"/>
    <w:uiPriority w:val="1"/>
    <w:qFormat/>
    <w:rsid w:val="00E96955"/>
    <w:rPr>
      <w:rFonts w:ascii="Calibri" w:eastAsia="Calibri" w:hAnsi="Calibri"/>
      <w:sz w:val="22"/>
      <w:szCs w:val="22"/>
      <w:lang w:val="ru-RU"/>
    </w:rPr>
  </w:style>
  <w:style w:type="character" w:customStyle="1" w:styleId="ae">
    <w:name w:val="Без интервала Знак"/>
    <w:link w:val="ad"/>
    <w:uiPriority w:val="1"/>
    <w:rsid w:val="00E96955"/>
    <w:rPr>
      <w:rFonts w:ascii="Calibri" w:eastAsia="Calibri" w:hAnsi="Calibri"/>
      <w:sz w:val="22"/>
      <w:szCs w:val="22"/>
      <w:lang w:val="ru-RU"/>
    </w:rPr>
  </w:style>
  <w:style w:type="paragraph" w:styleId="af">
    <w:name w:val="List Paragraph"/>
    <w:basedOn w:val="a"/>
    <w:link w:val="af0"/>
    <w:uiPriority w:val="34"/>
    <w:qFormat/>
    <w:rsid w:val="00E96955"/>
    <w:pPr>
      <w:ind w:left="720"/>
      <w:contextualSpacing/>
      <w:jc w:val="left"/>
    </w:pPr>
  </w:style>
  <w:style w:type="character" w:customStyle="1" w:styleId="af0">
    <w:name w:val="Абзац списка Знак"/>
    <w:link w:val="af"/>
    <w:uiPriority w:val="34"/>
    <w:locked/>
    <w:rsid w:val="00E96955"/>
    <w:rPr>
      <w:sz w:val="24"/>
      <w:lang w:val="en-US"/>
    </w:rPr>
  </w:style>
  <w:style w:type="character" w:styleId="af1">
    <w:name w:val="Intense Emphasis"/>
    <w:uiPriority w:val="21"/>
    <w:qFormat/>
    <w:rsid w:val="00E96955"/>
    <w:rPr>
      <w:b/>
      <w:bCs/>
      <w:i/>
      <w:iCs/>
      <w:color w:val="4F81BD"/>
    </w:rPr>
  </w:style>
  <w:style w:type="paragraph" w:styleId="af2">
    <w:name w:val="TOC Heading"/>
    <w:basedOn w:val="10"/>
    <w:next w:val="a"/>
    <w:uiPriority w:val="39"/>
    <w:unhideWhenUsed/>
    <w:qFormat/>
    <w:rsid w:val="00E96955"/>
    <w:pPr>
      <w:keepNext/>
      <w:keepLines/>
      <w:spacing w:before="480" w:after="0"/>
      <w:ind w:left="142"/>
      <w:jc w:val="left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af3">
    <w:name w:val="Hyperlink"/>
    <w:basedOn w:val="a0"/>
    <w:uiPriority w:val="99"/>
    <w:unhideWhenUsed/>
    <w:rsid w:val="00041359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041359"/>
    <w:rPr>
      <w:color w:val="2B579A"/>
      <w:shd w:val="clear" w:color="auto" w:fill="E6E6E6"/>
    </w:rPr>
  </w:style>
  <w:style w:type="paragraph" w:styleId="af4">
    <w:name w:val="Balloon Text"/>
    <w:basedOn w:val="a"/>
    <w:link w:val="af5"/>
    <w:uiPriority w:val="99"/>
    <w:semiHidden/>
    <w:unhideWhenUsed/>
    <w:rsid w:val="004F2D2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F2D2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fe-88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mailto:bmalimov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1173</Words>
  <Characters>6690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Sushkova</dc:creator>
  <cp:lastModifiedBy>Admin</cp:lastModifiedBy>
  <cp:revision>9</cp:revision>
  <dcterms:created xsi:type="dcterms:W3CDTF">2017-04-27T05:37:00Z</dcterms:created>
  <dcterms:modified xsi:type="dcterms:W3CDTF">2017-05-22T05:42:00Z</dcterms:modified>
</cp:coreProperties>
</file>