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C0D6" w14:textId="77777777" w:rsidR="00D44787" w:rsidRPr="00800E40" w:rsidRDefault="00D44787" w:rsidP="00D447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4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4AA3ABBB" w14:textId="47DCDA9C" w:rsidR="00D44787" w:rsidRPr="00800E40" w:rsidRDefault="00D44787" w:rsidP="00D447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40">
        <w:rPr>
          <w:rFonts w:ascii="Times New Roman" w:hAnsi="Times New Roman" w:cs="Times New Roman"/>
          <w:b/>
          <w:sz w:val="28"/>
          <w:szCs w:val="28"/>
        </w:rPr>
        <w:t xml:space="preserve">по исполнению инвестиционной программы </w:t>
      </w:r>
    </w:p>
    <w:p w14:paraId="0400048C" w14:textId="0C6D95ED" w:rsidR="00D44787" w:rsidRPr="00800E40" w:rsidRDefault="00D44787" w:rsidP="00D447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40">
        <w:rPr>
          <w:rFonts w:ascii="Times New Roman" w:hAnsi="Times New Roman" w:cs="Times New Roman"/>
          <w:b/>
          <w:sz w:val="28"/>
          <w:szCs w:val="28"/>
        </w:rPr>
        <w:t>на услуги по регулир</w:t>
      </w:r>
      <w:r w:rsidR="00CB7198">
        <w:rPr>
          <w:rFonts w:ascii="Times New Roman" w:hAnsi="Times New Roman" w:cs="Times New Roman"/>
          <w:b/>
          <w:sz w:val="28"/>
          <w:szCs w:val="28"/>
        </w:rPr>
        <w:t>уемым услугам</w:t>
      </w:r>
    </w:p>
    <w:p w14:paraId="0FBB19A6" w14:textId="177D7BDF" w:rsidR="00D44787" w:rsidRDefault="00D44787" w:rsidP="00D447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4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05727" w:rsidRPr="0065309C">
        <w:rPr>
          <w:rFonts w:ascii="Times New Roman" w:hAnsi="Times New Roman" w:cs="Times New Roman"/>
          <w:b/>
          <w:sz w:val="28"/>
          <w:szCs w:val="28"/>
        </w:rPr>
        <w:t>4</w:t>
      </w:r>
      <w:r w:rsidRPr="00800E40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D34A19">
        <w:rPr>
          <w:rFonts w:ascii="Times New Roman" w:hAnsi="Times New Roman" w:cs="Times New Roman"/>
          <w:b/>
          <w:sz w:val="28"/>
          <w:szCs w:val="28"/>
        </w:rPr>
        <w:t>5</w:t>
      </w:r>
      <w:r w:rsidRPr="00800E4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7D39DEB" w14:textId="77777777" w:rsidR="00D44787" w:rsidRPr="00800E40" w:rsidRDefault="00D44787" w:rsidP="00D447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473FDF" w14:textId="2698D2CA" w:rsidR="00CB7198" w:rsidRPr="00CB719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CB7198">
        <w:rPr>
          <w:rFonts w:ascii="Times New Roman" w:hAnsi="Times New Roman" w:cs="Times New Roman"/>
          <w:sz w:val="28"/>
          <w:szCs w:val="28"/>
          <w:lang w:eastAsia="x-none"/>
        </w:rPr>
        <w:t>В Акмолинском филиале РГП «</w:t>
      </w:r>
      <w:proofErr w:type="spellStart"/>
      <w:r w:rsidRPr="00CB7198">
        <w:rPr>
          <w:rFonts w:ascii="Times New Roman" w:hAnsi="Times New Roman" w:cs="Times New Roman"/>
          <w:sz w:val="28"/>
          <w:szCs w:val="28"/>
          <w:lang w:eastAsia="x-none"/>
        </w:rPr>
        <w:t>Казводхоз</w:t>
      </w:r>
      <w:proofErr w:type="spellEnd"/>
      <w:r w:rsidRPr="00CB7198">
        <w:rPr>
          <w:rFonts w:ascii="Times New Roman" w:hAnsi="Times New Roman" w:cs="Times New Roman"/>
          <w:sz w:val="28"/>
          <w:szCs w:val="28"/>
          <w:lang w:eastAsia="x-none"/>
        </w:rPr>
        <w:t>» на 202</w:t>
      </w:r>
      <w:r>
        <w:rPr>
          <w:rFonts w:ascii="Times New Roman" w:hAnsi="Times New Roman" w:cs="Times New Roman"/>
          <w:sz w:val="28"/>
          <w:szCs w:val="28"/>
          <w:lang w:eastAsia="x-none"/>
        </w:rPr>
        <w:t>5</w:t>
      </w:r>
      <w:r w:rsidRPr="00CB7198">
        <w:rPr>
          <w:rFonts w:ascii="Times New Roman" w:hAnsi="Times New Roman" w:cs="Times New Roman"/>
          <w:sz w:val="28"/>
          <w:szCs w:val="28"/>
          <w:lang w:eastAsia="x-none"/>
        </w:rPr>
        <w:t xml:space="preserve"> год действ</w:t>
      </w:r>
      <w:r>
        <w:rPr>
          <w:rFonts w:ascii="Times New Roman" w:hAnsi="Times New Roman" w:cs="Times New Roman"/>
          <w:sz w:val="28"/>
          <w:szCs w:val="28"/>
          <w:lang w:eastAsia="x-none"/>
        </w:rPr>
        <w:t>уют</w:t>
      </w:r>
      <w:r w:rsidRPr="00CB7198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43034A">
        <w:rPr>
          <w:rFonts w:ascii="Times New Roman" w:hAnsi="Times New Roman" w:cs="Times New Roman"/>
          <w:sz w:val="28"/>
          <w:szCs w:val="28"/>
          <w:lang w:val="kk-KZ" w:eastAsia="x-none"/>
        </w:rPr>
        <w:t xml:space="preserve">                                      </w:t>
      </w:r>
      <w:r w:rsidRPr="00CB7198">
        <w:rPr>
          <w:rFonts w:ascii="Times New Roman" w:hAnsi="Times New Roman" w:cs="Times New Roman"/>
          <w:sz w:val="28"/>
          <w:szCs w:val="28"/>
          <w:lang w:eastAsia="x-none"/>
        </w:rPr>
        <w:t>2 инвестиционные программы;</w:t>
      </w:r>
    </w:p>
    <w:p w14:paraId="7A6A29DF" w14:textId="77777777" w:rsidR="00CB7198" w:rsidRPr="00CB719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CB7198">
        <w:rPr>
          <w:rFonts w:ascii="Times New Roman" w:hAnsi="Times New Roman" w:cs="Times New Roman"/>
          <w:sz w:val="28"/>
          <w:szCs w:val="28"/>
          <w:lang w:eastAsia="x-none"/>
        </w:rPr>
        <w:t>1.</w:t>
      </w:r>
      <w:r w:rsidRPr="00CB7198">
        <w:rPr>
          <w:rFonts w:ascii="Times New Roman" w:hAnsi="Times New Roman" w:cs="Times New Roman"/>
          <w:sz w:val="28"/>
          <w:szCs w:val="28"/>
          <w:lang w:eastAsia="x-none"/>
        </w:rPr>
        <w:tab/>
        <w:t xml:space="preserve">на услуги по регулированию поверхностного стока при помощи подпорных гидротехнических сооружении Астанинского, </w:t>
      </w:r>
      <w:proofErr w:type="spellStart"/>
      <w:r w:rsidRPr="00CB7198">
        <w:rPr>
          <w:rFonts w:ascii="Times New Roman" w:hAnsi="Times New Roman" w:cs="Times New Roman"/>
          <w:sz w:val="28"/>
          <w:szCs w:val="28"/>
          <w:lang w:eastAsia="x-none"/>
        </w:rPr>
        <w:t>Селетинского</w:t>
      </w:r>
      <w:proofErr w:type="spellEnd"/>
      <w:r w:rsidRPr="00CB7198">
        <w:rPr>
          <w:rFonts w:ascii="Times New Roman" w:hAnsi="Times New Roman" w:cs="Times New Roman"/>
          <w:sz w:val="28"/>
          <w:szCs w:val="28"/>
          <w:lang w:eastAsia="x-none"/>
        </w:rPr>
        <w:t xml:space="preserve">, Преображенского и </w:t>
      </w:r>
      <w:proofErr w:type="spellStart"/>
      <w:r w:rsidRPr="00CB7198">
        <w:rPr>
          <w:rFonts w:ascii="Times New Roman" w:hAnsi="Times New Roman" w:cs="Times New Roman"/>
          <w:sz w:val="28"/>
          <w:szCs w:val="28"/>
          <w:lang w:eastAsia="x-none"/>
        </w:rPr>
        <w:t>Чаглинского</w:t>
      </w:r>
      <w:proofErr w:type="spellEnd"/>
      <w:r w:rsidRPr="00CB7198">
        <w:rPr>
          <w:rFonts w:ascii="Times New Roman" w:hAnsi="Times New Roman" w:cs="Times New Roman"/>
          <w:sz w:val="28"/>
          <w:szCs w:val="28"/>
          <w:lang w:eastAsia="x-none"/>
        </w:rPr>
        <w:t xml:space="preserve"> гидроузлов;</w:t>
      </w:r>
    </w:p>
    <w:p w14:paraId="471B44B0" w14:textId="20AD61F5" w:rsidR="00CB719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CB7198">
        <w:rPr>
          <w:rFonts w:ascii="Times New Roman" w:hAnsi="Times New Roman" w:cs="Times New Roman"/>
          <w:sz w:val="28"/>
          <w:szCs w:val="28"/>
          <w:lang w:eastAsia="x-none"/>
        </w:rPr>
        <w:t>2.</w:t>
      </w:r>
      <w:r w:rsidRPr="00CB7198">
        <w:rPr>
          <w:rFonts w:ascii="Times New Roman" w:hAnsi="Times New Roman" w:cs="Times New Roman"/>
          <w:sz w:val="28"/>
          <w:szCs w:val="28"/>
          <w:lang w:eastAsia="x-none"/>
        </w:rPr>
        <w:tab/>
        <w:t>на услуги по подаче воды по магистральным трубопроводам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(продление с 2024 года)</w:t>
      </w:r>
      <w:r w:rsidRPr="00CB7198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14:paraId="17FE61C8" w14:textId="2FA49E78" w:rsidR="00CB7198" w:rsidRDefault="00CB7198" w:rsidP="00D447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9F205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Инвестиционная программа н</w:t>
      </w:r>
      <w:r w:rsidRPr="009F205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а услуги по регулированию поверхностного стока при помощи подпорных гидротехнических сооружении Астанинского, </w:t>
      </w:r>
      <w:proofErr w:type="spellStart"/>
      <w:r w:rsidRPr="009F205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Селетинского</w:t>
      </w:r>
      <w:proofErr w:type="spellEnd"/>
      <w:r w:rsidRPr="009F205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, Преображенского и </w:t>
      </w:r>
      <w:proofErr w:type="spellStart"/>
      <w:r w:rsidRPr="009F205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Чаглинского</w:t>
      </w:r>
      <w:proofErr w:type="spellEnd"/>
      <w:r w:rsidRPr="009F205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 гидроузлов</w:t>
      </w:r>
      <w:r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.</w:t>
      </w:r>
    </w:p>
    <w:p w14:paraId="2C5E0515" w14:textId="30CBDD87" w:rsidR="00D44787" w:rsidRDefault="00D44787" w:rsidP="00D447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800E40">
        <w:rPr>
          <w:rFonts w:ascii="Times New Roman" w:hAnsi="Times New Roman" w:cs="Times New Roman"/>
          <w:sz w:val="28"/>
          <w:szCs w:val="28"/>
          <w:lang w:eastAsia="x-none"/>
        </w:rPr>
        <w:t xml:space="preserve">Инвестиционная программа субъекта естественной монополии - </w:t>
      </w:r>
      <w:r w:rsidRPr="00800E40">
        <w:rPr>
          <w:rFonts w:ascii="Times New Roman" w:hAnsi="Times New Roman" w:cs="Times New Roman"/>
          <w:sz w:val="28"/>
          <w:szCs w:val="28"/>
        </w:rPr>
        <w:t>Акмолинский филиал</w:t>
      </w:r>
      <w:r w:rsidRPr="00800E40">
        <w:rPr>
          <w:rFonts w:ascii="Times New Roman" w:hAnsi="Times New Roman" w:cs="Times New Roman"/>
          <w:bCs/>
          <w:sz w:val="28"/>
          <w:szCs w:val="28"/>
        </w:rPr>
        <w:t xml:space="preserve"> РГП «</w:t>
      </w:r>
      <w:proofErr w:type="spellStart"/>
      <w:r w:rsidRPr="00800E40">
        <w:rPr>
          <w:rFonts w:ascii="Times New Roman" w:hAnsi="Times New Roman" w:cs="Times New Roman"/>
          <w:bCs/>
          <w:sz w:val="28"/>
          <w:szCs w:val="28"/>
        </w:rPr>
        <w:t>Казводхоз</w:t>
      </w:r>
      <w:proofErr w:type="spellEnd"/>
      <w:r w:rsidRPr="00800E40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800E40">
        <w:rPr>
          <w:rFonts w:ascii="Times New Roman" w:hAnsi="Times New Roman" w:cs="Times New Roman"/>
          <w:sz w:val="28"/>
          <w:szCs w:val="28"/>
        </w:rPr>
        <w:t xml:space="preserve">разработана в 2020 году на период с 2021 года по 2025 годы включительно, и </w:t>
      </w:r>
      <w:r w:rsidRPr="00800E40">
        <w:rPr>
          <w:rFonts w:ascii="Times New Roman" w:hAnsi="Times New Roman" w:cs="Times New Roman"/>
          <w:sz w:val="28"/>
          <w:szCs w:val="28"/>
          <w:lang w:eastAsia="x-none"/>
        </w:rPr>
        <w:t xml:space="preserve">утверждена совместным приказом Комитета по водным ресурсам Министерства экологии, геологии и природных ресурсов Республики Казахстан от 11 декабря 2020 года № 196-Н и Департамента Комитета по регулированию естественных монополий и защите конкуренции Министерства национальной экономики Республики Казахстан по Акмолинской области от 07 сентября 2020 года № 118-ОД. </w:t>
      </w:r>
    </w:p>
    <w:p w14:paraId="38EF957A" w14:textId="361AEC50" w:rsidR="00D44787" w:rsidRDefault="004C21B8" w:rsidP="004C21B8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7C46D1">
        <w:rPr>
          <w:sz w:val="28"/>
          <w:szCs w:val="28"/>
        </w:rPr>
        <w:t>нвестиционн</w:t>
      </w:r>
      <w:r>
        <w:rPr>
          <w:sz w:val="28"/>
          <w:szCs w:val="28"/>
        </w:rPr>
        <w:t>ая</w:t>
      </w:r>
      <w:r w:rsidRPr="007C46D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7C46D1">
        <w:rPr>
          <w:sz w:val="28"/>
          <w:szCs w:val="28"/>
        </w:rPr>
        <w:t xml:space="preserve"> предприятия на</w:t>
      </w:r>
      <w:r>
        <w:rPr>
          <w:sz w:val="28"/>
          <w:szCs w:val="28"/>
        </w:rPr>
        <w:t xml:space="preserve"> </w:t>
      </w:r>
      <w:r w:rsidRPr="007C46D1">
        <w:rPr>
          <w:sz w:val="28"/>
          <w:szCs w:val="28"/>
        </w:rPr>
        <w:t>202</w:t>
      </w:r>
      <w:r w:rsidR="00D34A19">
        <w:rPr>
          <w:sz w:val="28"/>
          <w:szCs w:val="28"/>
        </w:rPr>
        <w:t>5</w:t>
      </w:r>
      <w:r w:rsidRPr="007C46D1">
        <w:rPr>
          <w:sz w:val="28"/>
          <w:szCs w:val="28"/>
        </w:rPr>
        <w:t xml:space="preserve"> год</w:t>
      </w:r>
      <w:r>
        <w:rPr>
          <w:sz w:val="28"/>
          <w:szCs w:val="28"/>
          <w:lang w:eastAsia="x-none"/>
        </w:rPr>
        <w:t xml:space="preserve"> </w:t>
      </w:r>
      <w:r w:rsidR="00795374">
        <w:rPr>
          <w:sz w:val="28"/>
          <w:szCs w:val="28"/>
          <w:lang w:eastAsia="x-none"/>
        </w:rPr>
        <w:t xml:space="preserve">по услугам по регулированию поверхностного стока при помощи гидротехнических сооружений Астанинского, Преображенского, </w:t>
      </w:r>
      <w:proofErr w:type="spellStart"/>
      <w:r w:rsidR="00795374">
        <w:rPr>
          <w:sz w:val="28"/>
          <w:szCs w:val="28"/>
          <w:lang w:eastAsia="x-none"/>
        </w:rPr>
        <w:t>Селетинского</w:t>
      </w:r>
      <w:proofErr w:type="spellEnd"/>
      <w:r w:rsidR="00795374">
        <w:rPr>
          <w:sz w:val="28"/>
          <w:szCs w:val="28"/>
          <w:lang w:eastAsia="x-none"/>
        </w:rPr>
        <w:t xml:space="preserve"> и </w:t>
      </w:r>
      <w:proofErr w:type="spellStart"/>
      <w:r w:rsidR="00795374">
        <w:rPr>
          <w:sz w:val="28"/>
          <w:szCs w:val="28"/>
          <w:lang w:eastAsia="x-none"/>
        </w:rPr>
        <w:t>Чаглинского</w:t>
      </w:r>
      <w:proofErr w:type="spellEnd"/>
      <w:r w:rsidR="00795374">
        <w:rPr>
          <w:sz w:val="28"/>
          <w:szCs w:val="28"/>
          <w:lang w:eastAsia="x-none"/>
        </w:rPr>
        <w:t xml:space="preserve"> гидроузлов </w:t>
      </w:r>
      <w:r>
        <w:rPr>
          <w:sz w:val="28"/>
          <w:szCs w:val="28"/>
          <w:lang w:eastAsia="x-none"/>
        </w:rPr>
        <w:t>н</w:t>
      </w:r>
      <w:r w:rsidR="00D44787" w:rsidRPr="00800E40">
        <w:rPr>
          <w:sz w:val="28"/>
          <w:szCs w:val="28"/>
        </w:rPr>
        <w:t>а реконструкцию, модернизацию и техническое перевооружение производственных объектов предприятия на 202</w:t>
      </w:r>
      <w:r w:rsidR="00D34A19">
        <w:rPr>
          <w:sz w:val="28"/>
          <w:szCs w:val="28"/>
        </w:rPr>
        <w:t>5</w:t>
      </w:r>
      <w:r w:rsidR="00D44787" w:rsidRPr="00800E40">
        <w:rPr>
          <w:sz w:val="28"/>
          <w:szCs w:val="28"/>
        </w:rPr>
        <w:t xml:space="preserve"> год утверждена на сумму – </w:t>
      </w:r>
      <w:r w:rsidR="00D44787" w:rsidRPr="00800E40">
        <w:rPr>
          <w:b/>
          <w:sz w:val="28"/>
          <w:szCs w:val="28"/>
        </w:rPr>
        <w:t>12 482,78</w:t>
      </w:r>
      <w:r w:rsidR="00D44787" w:rsidRPr="00800E40">
        <w:rPr>
          <w:sz w:val="28"/>
          <w:szCs w:val="28"/>
        </w:rPr>
        <w:t xml:space="preserve"> тыс. тенге.</w:t>
      </w:r>
    </w:p>
    <w:tbl>
      <w:tblPr>
        <w:tblpPr w:leftFromText="180" w:rightFromText="180" w:vertAnchor="text" w:horzAnchor="margin" w:tblpY="222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992"/>
        <w:gridCol w:w="1133"/>
        <w:gridCol w:w="1700"/>
      </w:tblGrid>
      <w:tr w:rsidR="003D3FDF" w:rsidRPr="00632210" w14:paraId="57C8879F" w14:textId="77777777" w:rsidTr="003D3FDF">
        <w:tc>
          <w:tcPr>
            <w:tcW w:w="709" w:type="dxa"/>
          </w:tcPr>
          <w:p w14:paraId="64EAF58C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№</w:t>
            </w:r>
          </w:p>
          <w:p w14:paraId="24DAED01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7DC2FD7A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92" w:type="dxa"/>
          </w:tcPr>
          <w:p w14:paraId="3C83216A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Ед. изм</w:t>
            </w:r>
          </w:p>
        </w:tc>
        <w:tc>
          <w:tcPr>
            <w:tcW w:w="1133" w:type="dxa"/>
          </w:tcPr>
          <w:p w14:paraId="0DA5AF29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700" w:type="dxa"/>
          </w:tcPr>
          <w:p w14:paraId="283D6E98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Сумма,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тыс.тенге</w:t>
            </w:r>
            <w:proofErr w:type="spellEnd"/>
            <w:proofErr w:type="gramEnd"/>
          </w:p>
        </w:tc>
      </w:tr>
      <w:tr w:rsidR="00D34A19" w:rsidRPr="00632210" w14:paraId="6546D7AA" w14:textId="77777777" w:rsidTr="001D0CF5">
        <w:tc>
          <w:tcPr>
            <w:tcW w:w="709" w:type="dxa"/>
          </w:tcPr>
          <w:p w14:paraId="16282DD6" w14:textId="77777777" w:rsidR="00D34A19" w:rsidRPr="00632210" w:rsidRDefault="00D34A19" w:rsidP="00D34A19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DFE70" w14:textId="3FEFD0BF" w:rsidR="00D34A19" w:rsidRDefault="00D34A19" w:rsidP="00D34A19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34A19">
              <w:rPr>
                <w:b/>
                <w:bCs/>
                <w:color w:val="000000"/>
                <w:sz w:val="24"/>
                <w:szCs w:val="24"/>
              </w:rPr>
              <w:t xml:space="preserve">Астанинский, </w:t>
            </w:r>
            <w:proofErr w:type="spellStart"/>
            <w:r w:rsidRPr="00D34A19">
              <w:rPr>
                <w:b/>
                <w:bCs/>
                <w:color w:val="000000"/>
                <w:sz w:val="24"/>
                <w:szCs w:val="24"/>
              </w:rPr>
              <w:t>Селетинский</w:t>
            </w:r>
            <w:proofErr w:type="spellEnd"/>
            <w:r w:rsidRPr="00D34A19">
              <w:rPr>
                <w:b/>
                <w:bCs/>
                <w:color w:val="000000"/>
                <w:sz w:val="24"/>
                <w:szCs w:val="24"/>
              </w:rPr>
              <w:t xml:space="preserve"> и Преображенский гидроузлы</w:t>
            </w:r>
          </w:p>
        </w:tc>
      </w:tr>
      <w:tr w:rsidR="00D34A19" w:rsidRPr="00632210" w14:paraId="69C77523" w14:textId="77777777" w:rsidTr="00767500">
        <w:tc>
          <w:tcPr>
            <w:tcW w:w="709" w:type="dxa"/>
          </w:tcPr>
          <w:p w14:paraId="4307C6C3" w14:textId="77777777" w:rsidR="00D34A19" w:rsidRPr="00632210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052D" w14:textId="0FC6021B" w:rsidR="00D34A19" w:rsidRPr="00D34A19" w:rsidRDefault="00D34A19" w:rsidP="00D34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асфальтового покрытия</w:t>
            </w:r>
          </w:p>
        </w:tc>
        <w:tc>
          <w:tcPr>
            <w:tcW w:w="992" w:type="dxa"/>
            <w:vAlign w:val="center"/>
          </w:tcPr>
          <w:p w14:paraId="7BD15CED" w14:textId="77777777" w:rsidR="00D34A19" w:rsidRPr="00632210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  <w:vAlign w:val="center"/>
          </w:tcPr>
          <w:p w14:paraId="1D3E58E5" w14:textId="77777777" w:rsidR="00D34A19" w:rsidRPr="00632210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14:paraId="1D1C8282" w14:textId="77777777" w:rsidR="00D34A19" w:rsidRPr="00632210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10 989,37</w:t>
            </w:r>
          </w:p>
        </w:tc>
      </w:tr>
      <w:tr w:rsidR="00D34A19" w:rsidRPr="00632210" w14:paraId="0741F847" w14:textId="77777777" w:rsidTr="008921AE">
        <w:tc>
          <w:tcPr>
            <w:tcW w:w="709" w:type="dxa"/>
          </w:tcPr>
          <w:p w14:paraId="61938AC0" w14:textId="77777777" w:rsidR="00D34A19" w:rsidRPr="00632210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91B4C10" w14:textId="4C0720E5" w:rsidR="00D34A19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D34A19">
              <w:rPr>
                <w:b/>
                <w:bCs/>
                <w:color w:val="000000"/>
                <w:sz w:val="24"/>
                <w:szCs w:val="24"/>
              </w:rPr>
              <w:t>Чаглинский</w:t>
            </w:r>
            <w:proofErr w:type="spellEnd"/>
            <w:r w:rsidRPr="00D34A19">
              <w:rPr>
                <w:b/>
                <w:bCs/>
                <w:color w:val="000000"/>
                <w:sz w:val="24"/>
                <w:szCs w:val="24"/>
              </w:rPr>
              <w:t xml:space="preserve"> гидроузел</w:t>
            </w:r>
          </w:p>
        </w:tc>
      </w:tr>
      <w:tr w:rsidR="00D34A19" w:rsidRPr="00CF1E6D" w14:paraId="15E9EB90" w14:textId="77777777" w:rsidTr="00767500">
        <w:tc>
          <w:tcPr>
            <w:tcW w:w="709" w:type="dxa"/>
          </w:tcPr>
          <w:p w14:paraId="23E5BD99" w14:textId="77777777" w:rsidR="00D34A19" w:rsidRPr="00527BC1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527BC1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500D" w14:textId="62F6480B" w:rsidR="00D34A19" w:rsidRPr="00D34A19" w:rsidRDefault="00D34A19" w:rsidP="00D34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A19">
              <w:rPr>
                <w:rFonts w:ascii="Times New Roman" w:hAnsi="Times New Roman" w:cs="Times New Roman"/>
                <w:sz w:val="24"/>
                <w:szCs w:val="24"/>
              </w:rPr>
              <w:t xml:space="preserve">Двухпозиционный радиоволновый извещатель с </w:t>
            </w:r>
            <w:proofErr w:type="spellStart"/>
            <w:r w:rsidRPr="00D34A19">
              <w:rPr>
                <w:rFonts w:ascii="Times New Roman" w:hAnsi="Times New Roman" w:cs="Times New Roman"/>
                <w:sz w:val="24"/>
                <w:szCs w:val="24"/>
              </w:rPr>
              <w:t>пусокналадочными</w:t>
            </w:r>
            <w:proofErr w:type="spellEnd"/>
            <w:r w:rsidRPr="00D34A19">
              <w:rPr>
                <w:rFonts w:ascii="Times New Roman" w:hAnsi="Times New Roman" w:cs="Times New Roman"/>
                <w:sz w:val="24"/>
                <w:szCs w:val="24"/>
              </w:rPr>
              <w:t xml:space="preserve"> работами</w:t>
            </w:r>
          </w:p>
        </w:tc>
        <w:tc>
          <w:tcPr>
            <w:tcW w:w="992" w:type="dxa"/>
            <w:vAlign w:val="center"/>
          </w:tcPr>
          <w:p w14:paraId="540CDCE7" w14:textId="77777777" w:rsidR="00D34A19" w:rsidRPr="00CF1E6D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CF1E6D"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  <w:vAlign w:val="center"/>
          </w:tcPr>
          <w:p w14:paraId="2A571B77" w14:textId="05B5F2DB" w:rsidR="00D34A19" w:rsidRPr="00CF1E6D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14:paraId="339C8011" w14:textId="77777777" w:rsidR="00D34A19" w:rsidRPr="00CF1E6D" w:rsidRDefault="00D34A19" w:rsidP="00D34A19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1 493,41</w:t>
            </w:r>
          </w:p>
        </w:tc>
      </w:tr>
      <w:tr w:rsidR="003D3FDF" w:rsidRPr="00652001" w14:paraId="1EA14A12" w14:textId="77777777" w:rsidTr="003D3FDF">
        <w:tc>
          <w:tcPr>
            <w:tcW w:w="709" w:type="dxa"/>
          </w:tcPr>
          <w:p w14:paraId="49FEAF8E" w14:textId="77777777" w:rsidR="003D3FDF" w:rsidRPr="007C46D1" w:rsidRDefault="003D3FDF" w:rsidP="003D3FDF">
            <w:pPr>
              <w:pStyle w:val="a3"/>
              <w:spacing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4AA1B5EC" w14:textId="77777777" w:rsidR="003D3FDF" w:rsidRPr="00652001" w:rsidRDefault="003D3FDF" w:rsidP="003D3FDF">
            <w:pPr>
              <w:pStyle w:val="a3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65200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14:paraId="38CD08AF" w14:textId="77777777" w:rsidR="003D3FDF" w:rsidRPr="00652001" w:rsidRDefault="003D3FDF" w:rsidP="003D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CD2F545" w14:textId="77777777" w:rsidR="003D3FDF" w:rsidRPr="00652001" w:rsidRDefault="003D3FDF" w:rsidP="003D3FDF">
            <w:pPr>
              <w:pStyle w:val="a3"/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14:paraId="34182DC9" w14:textId="77777777" w:rsidR="003D3FDF" w:rsidRPr="00652001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001">
              <w:rPr>
                <w:b/>
                <w:sz w:val="24"/>
                <w:szCs w:val="24"/>
              </w:rPr>
              <w:t>12 482,78</w:t>
            </w:r>
          </w:p>
        </w:tc>
      </w:tr>
    </w:tbl>
    <w:p w14:paraId="141A93C6" w14:textId="77777777" w:rsidR="00764CC1" w:rsidRDefault="00764CC1" w:rsidP="004C21B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9B5E76" w14:textId="3F3CA1DE" w:rsidR="004C21B8" w:rsidRPr="00800E40" w:rsidRDefault="004C21B8" w:rsidP="004C21B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E40">
        <w:rPr>
          <w:rFonts w:ascii="Times New Roman" w:hAnsi="Times New Roman" w:cs="Times New Roman"/>
          <w:sz w:val="28"/>
          <w:szCs w:val="28"/>
        </w:rPr>
        <w:t xml:space="preserve">Целью инвестиционной программы является реализация комплекса технических мероприятий по поддержанию объектов системы по регулируемой услуге в технически исправном состоянии, направленных на достижение восстановления и поддержки основных средств, с использованием амортизационных отчислений, утвержденных в тарифной смете по регулированию стока без привлечения займа. </w:t>
      </w:r>
    </w:p>
    <w:p w14:paraId="77839BD2" w14:textId="77777777" w:rsidR="004C21B8" w:rsidRPr="00800E40" w:rsidRDefault="004C21B8" w:rsidP="004C21B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E40">
        <w:rPr>
          <w:rFonts w:ascii="Times New Roman" w:hAnsi="Times New Roman" w:cs="Times New Roman"/>
          <w:sz w:val="28"/>
          <w:szCs w:val="28"/>
        </w:rPr>
        <w:lastRenderedPageBreak/>
        <w:t>Реализация Инвестиционной программы позвол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800E40">
        <w:rPr>
          <w:rFonts w:ascii="Times New Roman" w:hAnsi="Times New Roman" w:cs="Times New Roman"/>
          <w:sz w:val="28"/>
          <w:szCs w:val="28"/>
        </w:rPr>
        <w:t xml:space="preserve"> обеспечить обновление основных средств, оптимизировать трудозатраты, повысить безопасность труда, повысить надежность эксплуатируемого оборудования, задействованного при оказании регулируемых услуг, улучшить качество предоставляемых регулируемых услуг.</w:t>
      </w:r>
    </w:p>
    <w:p w14:paraId="4D1DE78F" w14:textId="4DD979F3" w:rsidR="00D44787" w:rsidRPr="00800E40" w:rsidRDefault="00D44787" w:rsidP="00D447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E40">
        <w:rPr>
          <w:rFonts w:ascii="Times New Roman" w:hAnsi="Times New Roman" w:cs="Times New Roman"/>
          <w:sz w:val="28"/>
          <w:szCs w:val="28"/>
        </w:rPr>
        <w:t xml:space="preserve">Источником финансирования Инвестиционной программы </w:t>
      </w:r>
      <w:r w:rsidR="004C21B8">
        <w:rPr>
          <w:rFonts w:ascii="Times New Roman" w:hAnsi="Times New Roman" w:cs="Times New Roman"/>
          <w:sz w:val="28"/>
          <w:szCs w:val="28"/>
        </w:rPr>
        <w:t>н</w:t>
      </w:r>
      <w:r w:rsidRPr="00800E40">
        <w:rPr>
          <w:rFonts w:ascii="Times New Roman" w:hAnsi="Times New Roman" w:cs="Times New Roman"/>
          <w:sz w:val="28"/>
          <w:szCs w:val="28"/>
        </w:rPr>
        <w:t>а 202</w:t>
      </w:r>
      <w:r w:rsidR="00D34A19">
        <w:rPr>
          <w:rFonts w:ascii="Times New Roman" w:hAnsi="Times New Roman" w:cs="Times New Roman"/>
          <w:sz w:val="28"/>
          <w:szCs w:val="28"/>
        </w:rPr>
        <w:t>5</w:t>
      </w:r>
      <w:r w:rsidRPr="00800E40">
        <w:rPr>
          <w:rFonts w:ascii="Times New Roman" w:hAnsi="Times New Roman" w:cs="Times New Roman"/>
          <w:sz w:val="28"/>
          <w:szCs w:val="28"/>
        </w:rPr>
        <w:t xml:space="preserve"> год </w:t>
      </w:r>
      <w:r w:rsidR="004C21B8">
        <w:rPr>
          <w:rFonts w:ascii="Times New Roman" w:hAnsi="Times New Roman" w:cs="Times New Roman"/>
          <w:sz w:val="28"/>
          <w:szCs w:val="28"/>
        </w:rPr>
        <w:t>выступают</w:t>
      </w:r>
      <w:r w:rsidRPr="00800E40">
        <w:rPr>
          <w:rFonts w:ascii="Times New Roman" w:hAnsi="Times New Roman" w:cs="Times New Roman"/>
          <w:sz w:val="28"/>
          <w:szCs w:val="28"/>
        </w:rPr>
        <w:t xml:space="preserve"> собственные средства предприятия, сформированные за счет амортизационных отчислений.</w:t>
      </w:r>
    </w:p>
    <w:p w14:paraId="0F4938F0" w14:textId="6644450B" w:rsidR="00D44787" w:rsidRDefault="00D44787" w:rsidP="00D447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E40">
        <w:rPr>
          <w:rFonts w:ascii="Times New Roman" w:hAnsi="Times New Roman" w:cs="Times New Roman"/>
          <w:sz w:val="28"/>
          <w:szCs w:val="28"/>
        </w:rPr>
        <w:t>Для реализации инвестиционной программы за</w:t>
      </w:r>
      <w:r w:rsidR="00D34A19">
        <w:rPr>
          <w:rFonts w:ascii="Times New Roman" w:hAnsi="Times New Roman" w:cs="Times New Roman"/>
          <w:sz w:val="28"/>
          <w:szCs w:val="28"/>
        </w:rPr>
        <w:t xml:space="preserve"> </w:t>
      </w:r>
      <w:r w:rsidRPr="00800E40">
        <w:rPr>
          <w:rFonts w:ascii="Times New Roman" w:hAnsi="Times New Roman" w:cs="Times New Roman"/>
          <w:sz w:val="28"/>
          <w:szCs w:val="28"/>
        </w:rPr>
        <w:t>202</w:t>
      </w:r>
      <w:r w:rsidR="00D34A19">
        <w:rPr>
          <w:rFonts w:ascii="Times New Roman" w:hAnsi="Times New Roman" w:cs="Times New Roman"/>
          <w:sz w:val="28"/>
          <w:szCs w:val="28"/>
        </w:rPr>
        <w:t>5</w:t>
      </w:r>
      <w:r w:rsidRPr="00800E40">
        <w:rPr>
          <w:rFonts w:ascii="Times New Roman" w:hAnsi="Times New Roman" w:cs="Times New Roman"/>
          <w:sz w:val="28"/>
          <w:szCs w:val="28"/>
        </w:rPr>
        <w:t xml:space="preserve"> год бюджетные средства не поступали.</w:t>
      </w:r>
    </w:p>
    <w:p w14:paraId="6419A656" w14:textId="7226B0C0" w:rsidR="00DE40E6" w:rsidRPr="00DE40E6" w:rsidRDefault="00DE40E6" w:rsidP="00D447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0E6">
        <w:rPr>
          <w:rFonts w:ascii="Times New Roman" w:hAnsi="Times New Roman" w:cs="Times New Roman"/>
          <w:sz w:val="28"/>
          <w:szCs w:val="28"/>
          <w:lang w:val="kk-KZ"/>
        </w:rPr>
        <w:t xml:space="preserve">Ввиду того, что мероприятие </w:t>
      </w:r>
      <w:r w:rsidRPr="00DE40E6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DE4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Установка асфальтового покрытия</w:t>
      </w:r>
      <w:r w:rsidRPr="00DE40E6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DE40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было </w:t>
      </w:r>
      <w:proofErr w:type="spellStart"/>
      <w:r w:rsidRPr="00DE40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овано </w:t>
      </w:r>
      <w:r w:rsidRPr="00DE40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рамках реконструкций Астанинского водохранилища КВХ МВРИ РК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,  Филиалом была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подана заявка в МВРИ РК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корректировку инвестиционной программы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.</w:t>
      </w:r>
    </w:p>
    <w:p w14:paraId="16900CDF" w14:textId="298AEA64" w:rsidR="004C1A31" w:rsidRPr="0043034A" w:rsidRDefault="0043034A" w:rsidP="004C1A3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Так п</w:t>
      </w:r>
      <w:proofErr w:type="spellStart"/>
      <w:r w:rsidR="004C1A31" w:rsidRPr="004303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риказом</w:t>
      </w:r>
      <w:proofErr w:type="spellEnd"/>
      <w:r w:rsidR="004C1A31" w:rsidRPr="004303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C1A31" w:rsidRPr="0043034A">
        <w:rPr>
          <w:rFonts w:ascii="Times New Roman" w:hAnsi="Times New Roman" w:cs="Times New Roman"/>
          <w:sz w:val="28"/>
          <w:szCs w:val="28"/>
          <w:lang w:eastAsia="x-none"/>
        </w:rPr>
        <w:t>Министерства водных ресурсов и ирригации Республики Казахстан №175-Н</w:t>
      </w:r>
      <w:r w:rsidR="004C1A31" w:rsidRPr="0043034A">
        <w:rPr>
          <w:rFonts w:ascii="Times New Roman" w:hAnsi="Times New Roman" w:cs="Times New Roman"/>
          <w:sz w:val="28"/>
          <w:szCs w:val="28"/>
          <w:lang w:val="kk-KZ" w:eastAsia="x-none"/>
        </w:rPr>
        <w:t xml:space="preserve">Қ от 18.07.2025 года были внесены изменения в совместный приказ руководителя </w:t>
      </w:r>
      <w:r w:rsidR="004C1A31" w:rsidRPr="0043034A">
        <w:rPr>
          <w:rFonts w:ascii="Times New Roman" w:hAnsi="Times New Roman" w:cs="Times New Roman"/>
          <w:sz w:val="28"/>
          <w:szCs w:val="28"/>
          <w:lang w:eastAsia="x-none"/>
        </w:rPr>
        <w:t>Департамента Комитета по регулированию естественных монополий Министерства национальной экономики Республики Казахстан по Акмолинской области от 23</w:t>
      </w:r>
      <w:r w:rsidR="004C1A31" w:rsidRPr="0043034A">
        <w:rPr>
          <w:rFonts w:ascii="Times New Roman" w:hAnsi="Times New Roman" w:cs="Times New Roman"/>
          <w:sz w:val="28"/>
          <w:szCs w:val="28"/>
          <w:lang w:val="kk-KZ" w:eastAsia="x-none"/>
        </w:rPr>
        <w:t>.02.</w:t>
      </w:r>
      <w:r w:rsidR="004C1A31" w:rsidRPr="0043034A">
        <w:rPr>
          <w:rFonts w:ascii="Times New Roman" w:hAnsi="Times New Roman" w:cs="Times New Roman"/>
          <w:sz w:val="28"/>
          <w:szCs w:val="28"/>
          <w:lang w:eastAsia="x-none"/>
        </w:rPr>
        <w:t>2024 года № 33-ОД</w:t>
      </w:r>
      <w:r w:rsidR="004C1A31" w:rsidRPr="0043034A">
        <w:rPr>
          <w:rFonts w:ascii="Times New Roman" w:hAnsi="Times New Roman" w:cs="Times New Roman"/>
          <w:sz w:val="28"/>
          <w:szCs w:val="28"/>
          <w:lang w:val="kk-KZ" w:eastAsia="x-none"/>
        </w:rPr>
        <w:t xml:space="preserve"> и </w:t>
      </w:r>
      <w:r w:rsidR="004C1A31" w:rsidRPr="0043034A">
        <w:rPr>
          <w:rFonts w:ascii="Times New Roman" w:hAnsi="Times New Roman" w:cs="Times New Roman"/>
          <w:sz w:val="28"/>
          <w:szCs w:val="28"/>
          <w:lang w:eastAsia="x-none"/>
        </w:rPr>
        <w:t>Комитета водного хозяйства Министерства водных ресурсов и ирригации Республики Казахстан от 29</w:t>
      </w:r>
      <w:r w:rsidR="004C1A31" w:rsidRPr="0043034A">
        <w:rPr>
          <w:rFonts w:ascii="Times New Roman" w:hAnsi="Times New Roman" w:cs="Times New Roman"/>
          <w:sz w:val="28"/>
          <w:szCs w:val="28"/>
          <w:lang w:val="kk-KZ" w:eastAsia="x-none"/>
        </w:rPr>
        <w:t>.02.</w:t>
      </w:r>
      <w:r w:rsidR="004C1A31" w:rsidRPr="0043034A">
        <w:rPr>
          <w:rFonts w:ascii="Times New Roman" w:hAnsi="Times New Roman" w:cs="Times New Roman"/>
          <w:sz w:val="28"/>
          <w:szCs w:val="28"/>
          <w:lang w:eastAsia="x-none"/>
        </w:rPr>
        <w:t>2024 года № 52 – ОД</w:t>
      </w:r>
      <w:r w:rsidR="004C1A31" w:rsidRPr="0043034A">
        <w:rPr>
          <w:rFonts w:ascii="Times New Roman" w:hAnsi="Times New Roman" w:cs="Times New Roman"/>
          <w:sz w:val="28"/>
          <w:szCs w:val="28"/>
          <w:lang w:val="kk-KZ" w:eastAsia="x-none"/>
        </w:rPr>
        <w:t>:</w:t>
      </w:r>
      <w:r w:rsidR="004C1A31" w:rsidRPr="0043034A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</w:p>
    <w:p w14:paraId="2BA89442" w14:textId="77777777" w:rsidR="004C1A31" w:rsidRPr="004C1A31" w:rsidRDefault="004C1A31" w:rsidP="004C1A3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kk-KZ" w:eastAsia="x-none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kk-KZ" w:eastAsia="x-none"/>
        </w:rPr>
        <w:t xml:space="preserve"> </w:t>
      </w:r>
    </w:p>
    <w:tbl>
      <w:tblPr>
        <w:tblpPr w:leftFromText="180" w:rightFromText="180" w:vertAnchor="text" w:horzAnchor="margin" w:tblpY="222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992"/>
        <w:gridCol w:w="1133"/>
        <w:gridCol w:w="1700"/>
      </w:tblGrid>
      <w:tr w:rsidR="004C1A31" w:rsidRPr="00632210" w14:paraId="339583FB" w14:textId="77777777" w:rsidTr="002716DF">
        <w:tc>
          <w:tcPr>
            <w:tcW w:w="709" w:type="dxa"/>
          </w:tcPr>
          <w:p w14:paraId="7D4C8183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№</w:t>
            </w:r>
          </w:p>
          <w:p w14:paraId="7B11811D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69931F8E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92" w:type="dxa"/>
          </w:tcPr>
          <w:p w14:paraId="4C2E8BB0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Ед. изм</w:t>
            </w:r>
          </w:p>
        </w:tc>
        <w:tc>
          <w:tcPr>
            <w:tcW w:w="1133" w:type="dxa"/>
          </w:tcPr>
          <w:p w14:paraId="30B1B781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700" w:type="dxa"/>
          </w:tcPr>
          <w:p w14:paraId="2CD99E2A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Сумма,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тыс.тенге</w:t>
            </w:r>
            <w:proofErr w:type="spellEnd"/>
            <w:proofErr w:type="gramEnd"/>
          </w:p>
        </w:tc>
      </w:tr>
      <w:tr w:rsidR="004C1A31" w:rsidRPr="00632210" w14:paraId="450DB7D3" w14:textId="77777777" w:rsidTr="002716DF">
        <w:tc>
          <w:tcPr>
            <w:tcW w:w="709" w:type="dxa"/>
          </w:tcPr>
          <w:p w14:paraId="09F4FC0B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5ECE5" w14:textId="77777777" w:rsidR="004C1A31" w:rsidRDefault="004C1A31" w:rsidP="002716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34A19">
              <w:rPr>
                <w:b/>
                <w:bCs/>
                <w:color w:val="000000"/>
                <w:sz w:val="24"/>
                <w:szCs w:val="24"/>
              </w:rPr>
              <w:t xml:space="preserve">Астанинский, </w:t>
            </w:r>
            <w:proofErr w:type="spellStart"/>
            <w:r w:rsidRPr="00D34A19">
              <w:rPr>
                <w:b/>
                <w:bCs/>
                <w:color w:val="000000"/>
                <w:sz w:val="24"/>
                <w:szCs w:val="24"/>
              </w:rPr>
              <w:t>Селетинский</w:t>
            </w:r>
            <w:proofErr w:type="spellEnd"/>
            <w:r w:rsidRPr="00D34A19">
              <w:rPr>
                <w:b/>
                <w:bCs/>
                <w:color w:val="000000"/>
                <w:sz w:val="24"/>
                <w:szCs w:val="24"/>
              </w:rPr>
              <w:t xml:space="preserve"> и Преображенский гидроузлы</w:t>
            </w:r>
          </w:p>
        </w:tc>
      </w:tr>
      <w:tr w:rsidR="004C1A31" w:rsidRPr="00632210" w14:paraId="14890AA7" w14:textId="77777777" w:rsidTr="002716DF">
        <w:tc>
          <w:tcPr>
            <w:tcW w:w="709" w:type="dxa"/>
          </w:tcPr>
          <w:p w14:paraId="3A52010E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4309" w14:textId="77777777" w:rsidR="004C1A31" w:rsidRPr="00F2484D" w:rsidRDefault="004C1A31" w:rsidP="002716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Дизельный генератор</w:t>
            </w:r>
          </w:p>
        </w:tc>
        <w:tc>
          <w:tcPr>
            <w:tcW w:w="992" w:type="dxa"/>
            <w:vAlign w:val="center"/>
          </w:tcPr>
          <w:p w14:paraId="39BB9F04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  <w:vAlign w:val="center"/>
          </w:tcPr>
          <w:p w14:paraId="6DD021E9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14:paraId="64B1D018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3644,71</w:t>
            </w:r>
          </w:p>
        </w:tc>
      </w:tr>
      <w:tr w:rsidR="004C1A31" w:rsidRPr="00632210" w14:paraId="345768C3" w14:textId="77777777" w:rsidTr="002716DF">
        <w:tc>
          <w:tcPr>
            <w:tcW w:w="709" w:type="dxa"/>
          </w:tcPr>
          <w:p w14:paraId="686A6BA7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CE57" w14:textId="77777777" w:rsidR="004C1A31" w:rsidRPr="00F2484D" w:rsidRDefault="004C1A31" w:rsidP="00271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Расходомер ультразвуковой для открытых каналов</w:t>
            </w:r>
          </w:p>
        </w:tc>
        <w:tc>
          <w:tcPr>
            <w:tcW w:w="992" w:type="dxa"/>
            <w:vAlign w:val="center"/>
          </w:tcPr>
          <w:p w14:paraId="7AE8D64A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  <w:vAlign w:val="center"/>
          </w:tcPr>
          <w:p w14:paraId="5171CA4B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14:paraId="156A915D" w14:textId="77777777" w:rsidR="004C1A31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3672,33</w:t>
            </w:r>
          </w:p>
        </w:tc>
      </w:tr>
      <w:tr w:rsidR="004C1A31" w:rsidRPr="00632210" w14:paraId="76272B2F" w14:textId="77777777" w:rsidTr="002716DF">
        <w:tc>
          <w:tcPr>
            <w:tcW w:w="709" w:type="dxa"/>
          </w:tcPr>
          <w:p w14:paraId="185AE1BA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4AB9" w14:textId="77777777" w:rsidR="004C1A31" w:rsidRPr="00F2484D" w:rsidRDefault="004C1A31" w:rsidP="00271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</w:p>
        </w:tc>
        <w:tc>
          <w:tcPr>
            <w:tcW w:w="992" w:type="dxa"/>
            <w:vAlign w:val="center"/>
          </w:tcPr>
          <w:p w14:paraId="14499737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  <w:vAlign w:val="center"/>
          </w:tcPr>
          <w:p w14:paraId="663AE422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0" w:type="dxa"/>
            <w:vAlign w:val="center"/>
          </w:tcPr>
          <w:p w14:paraId="7C4ECD4E" w14:textId="77777777" w:rsidR="004C1A31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2218,91</w:t>
            </w:r>
          </w:p>
        </w:tc>
      </w:tr>
      <w:tr w:rsidR="004C1A31" w:rsidRPr="00632210" w14:paraId="76E7D465" w14:textId="77777777" w:rsidTr="002716DF">
        <w:tc>
          <w:tcPr>
            <w:tcW w:w="709" w:type="dxa"/>
          </w:tcPr>
          <w:p w14:paraId="57B0A209" w14:textId="77777777" w:rsidR="004C1A31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05C4" w14:textId="77777777" w:rsidR="004C1A31" w:rsidRPr="00F2484D" w:rsidRDefault="004C1A31" w:rsidP="00271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МФУ</w:t>
            </w:r>
          </w:p>
        </w:tc>
        <w:tc>
          <w:tcPr>
            <w:tcW w:w="992" w:type="dxa"/>
            <w:vAlign w:val="center"/>
          </w:tcPr>
          <w:p w14:paraId="28FB0985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  <w:vAlign w:val="center"/>
          </w:tcPr>
          <w:p w14:paraId="41A8FA93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0" w:type="dxa"/>
            <w:vAlign w:val="center"/>
          </w:tcPr>
          <w:p w14:paraId="0AA1A948" w14:textId="77777777" w:rsidR="004C1A31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1453,42</w:t>
            </w:r>
          </w:p>
        </w:tc>
      </w:tr>
      <w:tr w:rsidR="004C1A31" w:rsidRPr="00632210" w14:paraId="42A5B23D" w14:textId="77777777" w:rsidTr="002716DF">
        <w:tc>
          <w:tcPr>
            <w:tcW w:w="709" w:type="dxa"/>
          </w:tcPr>
          <w:p w14:paraId="36CC0B19" w14:textId="77777777" w:rsidR="004C1A31" w:rsidRPr="00632210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CD280D8" w14:textId="77777777" w:rsidR="004C1A31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D34A19">
              <w:rPr>
                <w:b/>
                <w:bCs/>
                <w:color w:val="000000"/>
                <w:sz w:val="24"/>
                <w:szCs w:val="24"/>
              </w:rPr>
              <w:t>Чаглинский</w:t>
            </w:r>
            <w:proofErr w:type="spellEnd"/>
            <w:r w:rsidRPr="00D34A19">
              <w:rPr>
                <w:b/>
                <w:bCs/>
                <w:color w:val="000000"/>
                <w:sz w:val="24"/>
                <w:szCs w:val="24"/>
              </w:rPr>
              <w:t xml:space="preserve"> гидроузел</w:t>
            </w:r>
          </w:p>
        </w:tc>
      </w:tr>
      <w:tr w:rsidR="004C1A31" w:rsidRPr="00CF1E6D" w14:paraId="173C6B74" w14:textId="77777777" w:rsidTr="002716DF">
        <w:tc>
          <w:tcPr>
            <w:tcW w:w="709" w:type="dxa"/>
          </w:tcPr>
          <w:p w14:paraId="69B3AAD8" w14:textId="09CEE4BA" w:rsidR="004C1A31" w:rsidRPr="00527BC1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Pr="00527BC1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14C2" w14:textId="77777777" w:rsidR="004C1A31" w:rsidRPr="00D34A19" w:rsidRDefault="004C1A31" w:rsidP="002716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A19">
              <w:rPr>
                <w:rFonts w:ascii="Times New Roman" w:hAnsi="Times New Roman" w:cs="Times New Roman"/>
                <w:sz w:val="24"/>
                <w:szCs w:val="24"/>
              </w:rPr>
              <w:t xml:space="preserve">Двухпозиционный радиоволновый извещатель с </w:t>
            </w:r>
            <w:proofErr w:type="spellStart"/>
            <w:r w:rsidRPr="00D34A19">
              <w:rPr>
                <w:rFonts w:ascii="Times New Roman" w:hAnsi="Times New Roman" w:cs="Times New Roman"/>
                <w:sz w:val="24"/>
                <w:szCs w:val="24"/>
              </w:rPr>
              <w:t>пусокналадочными</w:t>
            </w:r>
            <w:proofErr w:type="spellEnd"/>
            <w:r w:rsidRPr="00D34A19">
              <w:rPr>
                <w:rFonts w:ascii="Times New Roman" w:hAnsi="Times New Roman" w:cs="Times New Roman"/>
                <w:sz w:val="24"/>
                <w:szCs w:val="24"/>
              </w:rPr>
              <w:t xml:space="preserve"> работами</w:t>
            </w:r>
          </w:p>
        </w:tc>
        <w:tc>
          <w:tcPr>
            <w:tcW w:w="992" w:type="dxa"/>
            <w:vAlign w:val="center"/>
          </w:tcPr>
          <w:p w14:paraId="2D5F2CB8" w14:textId="77777777" w:rsidR="004C1A31" w:rsidRPr="00CF1E6D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CF1E6D"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  <w:vAlign w:val="center"/>
          </w:tcPr>
          <w:p w14:paraId="37436B4E" w14:textId="77777777" w:rsidR="004C1A31" w:rsidRPr="00CF1E6D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14:paraId="30786EB9" w14:textId="77777777" w:rsidR="004C1A31" w:rsidRPr="00CF1E6D" w:rsidRDefault="004C1A31" w:rsidP="002716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1 493,41</w:t>
            </w:r>
          </w:p>
        </w:tc>
      </w:tr>
      <w:tr w:rsidR="004C1A31" w:rsidRPr="00652001" w14:paraId="7A4DAD68" w14:textId="77777777" w:rsidTr="002716DF">
        <w:tc>
          <w:tcPr>
            <w:tcW w:w="709" w:type="dxa"/>
          </w:tcPr>
          <w:p w14:paraId="03F2F61E" w14:textId="77777777" w:rsidR="004C1A31" w:rsidRPr="007C46D1" w:rsidRDefault="004C1A31" w:rsidP="002716DF">
            <w:pPr>
              <w:pStyle w:val="a3"/>
              <w:spacing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1AD8A07D" w14:textId="77777777" w:rsidR="004C1A31" w:rsidRPr="00652001" w:rsidRDefault="004C1A31" w:rsidP="002716DF">
            <w:pPr>
              <w:pStyle w:val="a3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65200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14:paraId="039188BF" w14:textId="77777777" w:rsidR="004C1A31" w:rsidRPr="00652001" w:rsidRDefault="004C1A31" w:rsidP="00271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137B6BF" w14:textId="77777777" w:rsidR="004C1A31" w:rsidRPr="00652001" w:rsidRDefault="004C1A31" w:rsidP="002716DF">
            <w:pPr>
              <w:pStyle w:val="a3"/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14:paraId="516A6912" w14:textId="77777777" w:rsidR="004C1A31" w:rsidRPr="00652001" w:rsidRDefault="004C1A31" w:rsidP="002716DF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b/>
                <w:sz w:val="24"/>
                <w:szCs w:val="24"/>
              </w:rPr>
            </w:pPr>
            <w:r w:rsidRPr="00652001">
              <w:rPr>
                <w:b/>
                <w:sz w:val="24"/>
                <w:szCs w:val="24"/>
              </w:rPr>
              <w:t>482,78</w:t>
            </w:r>
          </w:p>
        </w:tc>
      </w:tr>
    </w:tbl>
    <w:p w14:paraId="26AF1C5C" w14:textId="4A36996C" w:rsidR="004C1A31" w:rsidRPr="004C1A31" w:rsidRDefault="004C1A31" w:rsidP="004C1A3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kk-KZ" w:eastAsia="x-none"/>
        </w:rPr>
      </w:pPr>
    </w:p>
    <w:p w14:paraId="6F05DE37" w14:textId="77777777" w:rsidR="004C1A31" w:rsidRDefault="004C1A31" w:rsidP="004C1A3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kk-KZ" w:eastAsia="x-none"/>
        </w:rPr>
      </w:pPr>
    </w:p>
    <w:p w14:paraId="7D274C2B" w14:textId="19BBFD10" w:rsidR="00D70C2D" w:rsidRPr="00705BEE" w:rsidRDefault="00705BEE" w:rsidP="001F17F4">
      <w:pPr>
        <w:pStyle w:val="a5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56840387"/>
      <w:r w:rsidRPr="00444F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705BE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.</w:t>
      </w:r>
      <w:r w:rsidR="00D70C2D" w:rsidRPr="00705BEE">
        <w:rPr>
          <w:rFonts w:ascii="Times New Roman" w:hAnsi="Times New Roman" w:cs="Times New Roman"/>
          <w:b/>
          <w:color w:val="000000"/>
          <w:sz w:val="28"/>
          <w:szCs w:val="28"/>
        </w:rPr>
        <w:t>Дизельный генератор</w:t>
      </w:r>
    </w:p>
    <w:p w14:paraId="51B5E1B3" w14:textId="1FC54BF8" w:rsidR="00D70C2D" w:rsidRDefault="005F12CC" w:rsidP="001F17F4">
      <w:pPr>
        <w:pStyle w:val="a5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итогу открытых конкурсных процедур по государственным закупкам договор №</w:t>
      </w:r>
      <w:r w:rsidR="00705B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248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</w:t>
      </w:r>
      <w:r w:rsidR="00705B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</w:t>
      </w:r>
      <w:r w:rsidR="00705B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.2025г. заключен с </w:t>
      </w:r>
      <w:r w:rsidR="00705BEE" w:rsidRPr="00705B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ТОО "</w:t>
      </w:r>
      <w:proofErr w:type="spellStart"/>
      <w:r w:rsidR="00705BEE" w:rsidRPr="00705B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Grenada</w:t>
      </w:r>
      <w:proofErr w:type="spellEnd"/>
      <w:r w:rsidR="00705BEE" w:rsidRPr="00705B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Trade"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сумму </w:t>
      </w:r>
      <w:r w:rsidR="001F17F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                                </w:t>
      </w:r>
      <w:r w:rsidR="00705B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05B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0 000,00 тенге без учета НДС.</w:t>
      </w:r>
      <w:r w:rsidR="00444F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Дизельный генератор установлен.</w:t>
      </w:r>
    </w:p>
    <w:p w14:paraId="4180DF19" w14:textId="77777777" w:rsidR="00444FA3" w:rsidRDefault="00444FA3" w:rsidP="001F17F4">
      <w:pPr>
        <w:pStyle w:val="a5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752B308" w14:textId="5E49D925" w:rsidR="00444FA3" w:rsidRPr="00444FA3" w:rsidRDefault="004C1A31" w:rsidP="001F17F4">
      <w:pPr>
        <w:pStyle w:val="a5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2.</w:t>
      </w:r>
      <w:r w:rsidR="00444FA3" w:rsidRPr="00444F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Расходомер ультразвуковой для открытых каналов </w:t>
      </w:r>
    </w:p>
    <w:p w14:paraId="25BAA765" w14:textId="47EB44F9" w:rsidR="00444FA3" w:rsidRPr="001F17F4" w:rsidRDefault="00444FA3" w:rsidP="001F17F4">
      <w:pPr>
        <w:pStyle w:val="a5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итогу открытых конкурсных процедур по государственным закупкам</w:t>
      </w:r>
      <w:r w:rsidR="001F17F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договор №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270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.2025г. заключен с </w:t>
      </w:r>
      <w:r w:rsidRPr="00444F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ТОО "SULEYMEN AYLIN"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сумму </w:t>
      </w:r>
      <w:r w:rsidR="004C1A31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3 571 000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,00 тенге без учета НДС.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C1A31">
        <w:rPr>
          <w:rFonts w:ascii="Times New Roman" w:hAnsi="Times New Roman" w:cs="Times New Roman"/>
          <w:color w:val="000000"/>
          <w:sz w:val="28"/>
          <w:szCs w:val="28"/>
        </w:rPr>
        <w:t>Товар п</w:t>
      </w:r>
      <w:r w:rsidRPr="004C1A31">
        <w:rPr>
          <w:rFonts w:ascii="Times New Roman" w:hAnsi="Times New Roman" w:cs="Times New Roman"/>
          <w:sz w:val="28"/>
          <w:szCs w:val="28"/>
        </w:rPr>
        <w:t>оставщиком в срок не постановлен</w:t>
      </w:r>
      <w:r w:rsidRPr="008E3E49">
        <w:rPr>
          <w:rFonts w:ascii="Times New Roman" w:hAnsi="Times New Roman" w:cs="Times New Roman"/>
          <w:sz w:val="28"/>
          <w:szCs w:val="28"/>
        </w:rPr>
        <w:t xml:space="preserve">, в связи с чем договор </w:t>
      </w:r>
      <w:r w:rsidR="000666FF">
        <w:rPr>
          <w:rFonts w:ascii="Times New Roman" w:hAnsi="Times New Roman" w:cs="Times New Roman"/>
          <w:sz w:val="28"/>
          <w:szCs w:val="28"/>
        </w:rPr>
        <w:t>расторгнут</w:t>
      </w:r>
      <w:r w:rsidRPr="00444FA3">
        <w:rPr>
          <w:rFonts w:ascii="Times New Roman" w:hAnsi="Times New Roman" w:cs="Times New Roman"/>
          <w:sz w:val="28"/>
          <w:szCs w:val="28"/>
        </w:rPr>
        <w:t xml:space="preserve"> </w:t>
      </w:r>
      <w:r w:rsidRPr="008E3E49">
        <w:rPr>
          <w:rFonts w:ascii="Times New Roman" w:hAnsi="Times New Roman" w:cs="Times New Roman"/>
          <w:sz w:val="28"/>
          <w:szCs w:val="28"/>
        </w:rPr>
        <w:t xml:space="preserve">и </w:t>
      </w:r>
      <w:r w:rsidR="000666FF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переобъявлен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портале государственных закупок согласно сроков.</w:t>
      </w:r>
      <w:r w:rsidR="000666FF">
        <w:rPr>
          <w:rFonts w:ascii="Times New Roman" w:hAnsi="Times New Roman" w:cs="Times New Roman"/>
          <w:sz w:val="28"/>
          <w:szCs w:val="28"/>
        </w:rPr>
        <w:t xml:space="preserve"> По итогу 4-го квартала по итогу государственных закупок </w:t>
      </w:r>
      <w:r w:rsidR="00E444B3">
        <w:rPr>
          <w:rFonts w:ascii="Times New Roman" w:hAnsi="Times New Roman" w:cs="Times New Roman"/>
          <w:sz w:val="28"/>
          <w:szCs w:val="28"/>
        </w:rPr>
        <w:t>заключен</w:t>
      </w:r>
      <w:r w:rsidR="00E444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66F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0666FF" w:rsidRPr="000666FF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0666FF" w:rsidRPr="000666FF">
        <w:rPr>
          <w:rFonts w:ascii="Times New Roman" w:hAnsi="Times New Roman" w:cs="Times New Roman"/>
          <w:sz w:val="28"/>
          <w:szCs w:val="28"/>
        </w:rPr>
        <w:t>320</w:t>
      </w:r>
      <w:r w:rsidR="000666FF">
        <w:rPr>
          <w:rFonts w:ascii="Times New Roman" w:hAnsi="Times New Roman" w:cs="Times New Roman"/>
          <w:sz w:val="28"/>
          <w:szCs w:val="28"/>
        </w:rPr>
        <w:t xml:space="preserve"> </w:t>
      </w:r>
      <w:r w:rsidR="000666FF" w:rsidRPr="000666FF">
        <w:rPr>
          <w:rFonts w:ascii="Times New Roman" w:hAnsi="Times New Roman" w:cs="Times New Roman"/>
          <w:sz w:val="28"/>
          <w:szCs w:val="28"/>
        </w:rPr>
        <w:t>от 21.10.2025</w:t>
      </w:r>
      <w:r w:rsidR="000666FF">
        <w:rPr>
          <w:rFonts w:ascii="Times New Roman" w:hAnsi="Times New Roman" w:cs="Times New Roman"/>
          <w:sz w:val="28"/>
          <w:szCs w:val="28"/>
        </w:rPr>
        <w:t xml:space="preserve"> с </w:t>
      </w:r>
      <w:r w:rsidR="000666FF" w:rsidRPr="000666FF">
        <w:rPr>
          <w:rFonts w:ascii="Times New Roman" w:hAnsi="Times New Roman" w:cs="Times New Roman"/>
          <w:sz w:val="28"/>
          <w:szCs w:val="28"/>
        </w:rPr>
        <w:t>ТОО "ZN GROUP"</w:t>
      </w:r>
      <w:r w:rsidR="000666FF">
        <w:rPr>
          <w:rFonts w:ascii="Times New Roman" w:hAnsi="Times New Roman" w:cs="Times New Roman"/>
          <w:sz w:val="28"/>
          <w:szCs w:val="28"/>
        </w:rPr>
        <w:t xml:space="preserve"> на сумму 3 397 000,00 тенге без учета НДС. Товар доставлен в срок</w:t>
      </w:r>
      <w:r w:rsidR="005367C3">
        <w:rPr>
          <w:rFonts w:ascii="Times New Roman" w:hAnsi="Times New Roman" w:cs="Times New Roman"/>
          <w:sz w:val="28"/>
          <w:szCs w:val="28"/>
        </w:rPr>
        <w:t>.</w:t>
      </w:r>
    </w:p>
    <w:p w14:paraId="1CEB373D" w14:textId="79111860" w:rsidR="00444FA3" w:rsidRPr="00444FA3" w:rsidRDefault="004C1A31" w:rsidP="004C1A3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3.</w:t>
      </w:r>
      <w:r w:rsidR="00444F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Компьютеры </w:t>
      </w:r>
      <w:bookmarkStart w:id="1" w:name="_Hlk196324163"/>
      <w:bookmarkEnd w:id="0"/>
    </w:p>
    <w:p w14:paraId="32CABF15" w14:textId="3088204C" w:rsidR="00444FA3" w:rsidRPr="004C1A31" w:rsidRDefault="00444FA3" w:rsidP="004C1A31">
      <w:pPr>
        <w:pStyle w:val="a5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итогу открытых конкурсных процедур по государственным закупкам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договор №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249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30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.2025г. заключен с </w:t>
      </w:r>
      <w:r w:rsidRPr="00444F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ТОО "ОDO Energy"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сумму </w:t>
      </w:r>
      <w:r w:rsidR="004C1A31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2 218 900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,00 тенге без учета НДС</w:t>
      </w:r>
      <w:r w:rsidR="000A55D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компьютеры в количестве 10 штук доставлены в срок.</w:t>
      </w:r>
      <w:r w:rsidRPr="001768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3EFBD90" w14:textId="4D118106" w:rsidR="000A55D2" w:rsidRPr="00444FA3" w:rsidRDefault="004C1A31" w:rsidP="004C1A3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4.</w:t>
      </w:r>
      <w:r w:rsidR="000A55D2">
        <w:rPr>
          <w:rFonts w:ascii="Times New Roman" w:hAnsi="Times New Roman" w:cs="Times New Roman"/>
          <w:b/>
          <w:color w:val="000000"/>
          <w:sz w:val="28"/>
          <w:szCs w:val="28"/>
        </w:rPr>
        <w:t>МФУ</w:t>
      </w:r>
    </w:p>
    <w:p w14:paraId="15A05817" w14:textId="714BD594" w:rsidR="00444FA3" w:rsidRPr="004C1A31" w:rsidRDefault="000A55D2" w:rsidP="004C1A31">
      <w:pPr>
        <w:pStyle w:val="a5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итогу открытых конкурсных процедур по государственным закупкам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договор №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250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31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.2025г. заключен с </w:t>
      </w:r>
      <w:r w:rsidRPr="000A55D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ИП Тал-Зия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1 210 000</w:t>
      </w:r>
      <w:r w:rsidRPr="005F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,00 тенге без учета НДС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МФУ в количестве 10 штук доставлены в срок.</w:t>
      </w:r>
      <w:r w:rsidRPr="001768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95CA670" w14:textId="77777777" w:rsidR="00444FA3" w:rsidRDefault="00444FA3" w:rsidP="004C1A31">
      <w:pPr>
        <w:pStyle w:val="a5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D4AAA3" w14:textId="0B8B72BC" w:rsidR="00D44787" w:rsidRPr="00223054" w:rsidRDefault="004C1A31" w:rsidP="004C1A3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5.</w:t>
      </w:r>
      <w:r w:rsidR="00176803" w:rsidRPr="001768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Двухпозиционный радиоволновой извещатель с пусконаладочными работами </w:t>
      </w:r>
      <w:r w:rsidR="00D44787" w:rsidRPr="00223054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="00D44787" w:rsidRPr="00223054">
        <w:rPr>
          <w:rFonts w:ascii="Times New Roman" w:hAnsi="Times New Roman" w:cs="Times New Roman"/>
          <w:b/>
          <w:color w:val="000000"/>
          <w:sz w:val="28"/>
          <w:szCs w:val="28"/>
        </w:rPr>
        <w:t>Чаглинский</w:t>
      </w:r>
      <w:proofErr w:type="spellEnd"/>
      <w:r w:rsidR="00D44787" w:rsidRPr="002230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гидроузел)</w:t>
      </w:r>
      <w:r w:rsidR="00D4478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53B7CB4B" w14:textId="7FBD4B7E" w:rsidR="00D57D04" w:rsidRPr="00D34A19" w:rsidRDefault="00227A15" w:rsidP="004C1A3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A19">
        <w:rPr>
          <w:rFonts w:ascii="Times New Roman" w:hAnsi="Times New Roman" w:cs="Times New Roman"/>
          <w:sz w:val="28"/>
          <w:szCs w:val="28"/>
        </w:rPr>
        <w:t>По итогу открытых конкурсных процедур по государственным закупкам д</w:t>
      </w:r>
      <w:r w:rsidR="00D57D04" w:rsidRPr="00D34A19">
        <w:rPr>
          <w:rFonts w:ascii="Times New Roman" w:hAnsi="Times New Roman" w:cs="Times New Roman"/>
          <w:sz w:val="28"/>
          <w:szCs w:val="28"/>
        </w:rPr>
        <w:t>оговор</w:t>
      </w:r>
      <w:r w:rsidR="00D17956" w:rsidRPr="00D34A19">
        <w:rPr>
          <w:rFonts w:ascii="Times New Roman" w:hAnsi="Times New Roman" w:cs="Times New Roman"/>
          <w:sz w:val="28"/>
          <w:szCs w:val="28"/>
        </w:rPr>
        <w:t xml:space="preserve"> №</w:t>
      </w:r>
      <w:r w:rsidR="000A55D2">
        <w:rPr>
          <w:rFonts w:ascii="Times New Roman" w:hAnsi="Times New Roman" w:cs="Times New Roman"/>
          <w:sz w:val="28"/>
          <w:szCs w:val="28"/>
        </w:rPr>
        <w:t xml:space="preserve"> 218</w:t>
      </w:r>
      <w:r w:rsidR="00D17956" w:rsidRPr="00D34A19">
        <w:rPr>
          <w:rFonts w:ascii="Times New Roman" w:hAnsi="Times New Roman" w:cs="Times New Roman"/>
          <w:sz w:val="28"/>
          <w:szCs w:val="28"/>
        </w:rPr>
        <w:t xml:space="preserve"> от 2</w:t>
      </w:r>
      <w:r w:rsidR="000A55D2">
        <w:rPr>
          <w:rFonts w:ascii="Times New Roman" w:hAnsi="Times New Roman" w:cs="Times New Roman"/>
          <w:sz w:val="28"/>
          <w:szCs w:val="28"/>
        </w:rPr>
        <w:t>1</w:t>
      </w:r>
      <w:r w:rsidR="00D17956" w:rsidRPr="00D34A19">
        <w:rPr>
          <w:rFonts w:ascii="Times New Roman" w:hAnsi="Times New Roman" w:cs="Times New Roman"/>
          <w:sz w:val="28"/>
          <w:szCs w:val="28"/>
        </w:rPr>
        <w:t>.</w:t>
      </w:r>
      <w:r w:rsidR="00D1754B" w:rsidRPr="00D34A19">
        <w:rPr>
          <w:rFonts w:ascii="Times New Roman" w:hAnsi="Times New Roman" w:cs="Times New Roman"/>
          <w:sz w:val="28"/>
          <w:szCs w:val="28"/>
        </w:rPr>
        <w:t>0</w:t>
      </w:r>
      <w:r w:rsidR="000A55D2">
        <w:rPr>
          <w:rFonts w:ascii="Times New Roman" w:hAnsi="Times New Roman" w:cs="Times New Roman"/>
          <w:sz w:val="28"/>
          <w:szCs w:val="28"/>
        </w:rPr>
        <w:t>7</w:t>
      </w:r>
      <w:r w:rsidR="00D17956" w:rsidRPr="00D34A19">
        <w:rPr>
          <w:rFonts w:ascii="Times New Roman" w:hAnsi="Times New Roman" w:cs="Times New Roman"/>
          <w:sz w:val="28"/>
          <w:szCs w:val="28"/>
        </w:rPr>
        <w:t>.202</w:t>
      </w:r>
      <w:r w:rsidR="00D34A19" w:rsidRPr="00D34A19">
        <w:rPr>
          <w:rFonts w:ascii="Times New Roman" w:hAnsi="Times New Roman" w:cs="Times New Roman"/>
          <w:sz w:val="28"/>
          <w:szCs w:val="28"/>
        </w:rPr>
        <w:t>5</w:t>
      </w:r>
      <w:r w:rsidR="00D17956" w:rsidRPr="00D34A19">
        <w:rPr>
          <w:rFonts w:ascii="Times New Roman" w:hAnsi="Times New Roman" w:cs="Times New Roman"/>
          <w:sz w:val="28"/>
          <w:szCs w:val="28"/>
        </w:rPr>
        <w:t>г. заключен</w:t>
      </w:r>
      <w:r w:rsidR="00D57D04" w:rsidRPr="00D34A19">
        <w:rPr>
          <w:rFonts w:ascii="Times New Roman" w:hAnsi="Times New Roman" w:cs="Times New Roman"/>
          <w:sz w:val="28"/>
          <w:szCs w:val="28"/>
        </w:rPr>
        <w:t xml:space="preserve"> </w:t>
      </w:r>
      <w:r w:rsidR="00972ADF" w:rsidRPr="00D34A19">
        <w:rPr>
          <w:rFonts w:ascii="Times New Roman" w:hAnsi="Times New Roman" w:cs="Times New Roman"/>
          <w:sz w:val="28"/>
          <w:szCs w:val="28"/>
        </w:rPr>
        <w:t xml:space="preserve">с </w:t>
      </w:r>
      <w:r w:rsidR="000A55D2" w:rsidRPr="000A55D2">
        <w:rPr>
          <w:rFonts w:ascii="Times New Roman" w:hAnsi="Times New Roman" w:cs="Times New Roman"/>
          <w:sz w:val="28"/>
          <w:szCs w:val="28"/>
        </w:rPr>
        <w:t>ИП "Корпус плюс"</w:t>
      </w:r>
      <w:r w:rsidR="004C1A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7D04" w:rsidRPr="00D34A19">
        <w:rPr>
          <w:rFonts w:ascii="Times New Roman" w:hAnsi="Times New Roman" w:cs="Times New Roman"/>
          <w:sz w:val="28"/>
          <w:szCs w:val="28"/>
        </w:rPr>
        <w:t xml:space="preserve">на выполнение пусконаладочных работ двухпозиционного радиоволнового извещателя </w:t>
      </w:r>
      <w:r w:rsidR="00972ADF" w:rsidRPr="00D34A19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D34A19" w:rsidRPr="00D34A19">
        <w:rPr>
          <w:rFonts w:ascii="Times New Roman" w:hAnsi="Times New Roman" w:cs="Times New Roman"/>
          <w:sz w:val="28"/>
          <w:szCs w:val="28"/>
        </w:rPr>
        <w:t>1</w:t>
      </w:r>
      <w:r w:rsidR="000A55D2">
        <w:rPr>
          <w:rFonts w:ascii="Times New Roman" w:hAnsi="Times New Roman" w:cs="Times New Roman"/>
          <w:sz w:val="28"/>
          <w:szCs w:val="28"/>
        </w:rPr>
        <w:t> 493 410</w:t>
      </w:r>
      <w:r w:rsidRPr="00D34A19">
        <w:rPr>
          <w:rFonts w:ascii="Times New Roman" w:hAnsi="Times New Roman" w:cs="Times New Roman"/>
          <w:sz w:val="28"/>
          <w:szCs w:val="28"/>
        </w:rPr>
        <w:t>,00</w:t>
      </w:r>
      <w:r w:rsidR="00972ADF" w:rsidRPr="00D34A19">
        <w:rPr>
          <w:rFonts w:ascii="Times New Roman" w:hAnsi="Times New Roman" w:cs="Times New Roman"/>
          <w:sz w:val="28"/>
          <w:szCs w:val="28"/>
        </w:rPr>
        <w:t xml:space="preserve"> тенге без учета НДС</w:t>
      </w:r>
      <w:r w:rsidR="00D57D04" w:rsidRPr="00D34A19">
        <w:rPr>
          <w:rFonts w:ascii="Times New Roman" w:hAnsi="Times New Roman" w:cs="Times New Roman"/>
          <w:sz w:val="28"/>
          <w:szCs w:val="28"/>
        </w:rPr>
        <w:t>.</w:t>
      </w:r>
    </w:p>
    <w:p w14:paraId="291EB069" w14:textId="71F5C614" w:rsidR="00AC584C" w:rsidRDefault="008E3E49" w:rsidP="004C1A3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E49">
        <w:rPr>
          <w:rFonts w:ascii="Times New Roman" w:hAnsi="Times New Roman" w:cs="Times New Roman"/>
          <w:sz w:val="28"/>
          <w:szCs w:val="28"/>
        </w:rPr>
        <w:t>Д</w:t>
      </w:r>
      <w:r w:rsidR="00204C88" w:rsidRPr="008E3E49">
        <w:rPr>
          <w:rFonts w:ascii="Times New Roman" w:hAnsi="Times New Roman" w:cs="Times New Roman"/>
          <w:sz w:val="28"/>
          <w:szCs w:val="28"/>
        </w:rPr>
        <w:t xml:space="preserve">вухпозиционный радиоволновой извещатель </w:t>
      </w:r>
      <w:r w:rsidRPr="008E3E49">
        <w:rPr>
          <w:rFonts w:ascii="Times New Roman" w:hAnsi="Times New Roman" w:cs="Times New Roman"/>
          <w:sz w:val="28"/>
          <w:szCs w:val="28"/>
        </w:rPr>
        <w:t>поставщиком в срок по</w:t>
      </w:r>
      <w:r w:rsidR="00204C88" w:rsidRPr="008E3E49">
        <w:rPr>
          <w:rFonts w:ascii="Times New Roman" w:hAnsi="Times New Roman" w:cs="Times New Roman"/>
          <w:sz w:val="28"/>
          <w:szCs w:val="28"/>
        </w:rPr>
        <w:t>становлен.</w:t>
      </w:r>
    </w:p>
    <w:bookmarkEnd w:id="1"/>
    <w:p w14:paraId="15D113D9" w14:textId="490885EA" w:rsidR="00D44787" w:rsidRDefault="00D44787" w:rsidP="00D44787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14:paraId="449207CC" w14:textId="3E4265ED" w:rsidR="00CB7198" w:rsidRDefault="00CB7198" w:rsidP="00CB7198">
      <w:pPr>
        <w:pStyle w:val="a3"/>
        <w:numPr>
          <w:ilvl w:val="0"/>
          <w:numId w:val="4"/>
        </w:numPr>
        <w:rPr>
          <w:rFonts w:eastAsiaTheme="minorEastAsia"/>
          <w:b/>
          <w:bCs/>
          <w:sz w:val="28"/>
          <w:szCs w:val="28"/>
          <w:lang w:eastAsia="ru-RU"/>
        </w:rPr>
      </w:pPr>
      <w:r w:rsidRPr="009F205B">
        <w:rPr>
          <w:rFonts w:eastAsiaTheme="minorEastAsia"/>
          <w:b/>
          <w:bCs/>
          <w:sz w:val="28"/>
          <w:szCs w:val="28"/>
          <w:lang w:eastAsia="ru-RU"/>
        </w:rPr>
        <w:t>Инвестиционная программа на услуги по подаче воды по магистральным трубопроводам</w:t>
      </w:r>
      <w:r w:rsidR="00764CC1">
        <w:rPr>
          <w:rFonts w:eastAsiaTheme="minorEastAsia"/>
          <w:b/>
          <w:bCs/>
          <w:sz w:val="28"/>
          <w:szCs w:val="28"/>
          <w:lang w:eastAsia="ru-RU"/>
        </w:rPr>
        <w:t xml:space="preserve"> (ПК Сабынды)</w:t>
      </w:r>
      <w:r w:rsidRPr="009F205B">
        <w:rPr>
          <w:rFonts w:eastAsiaTheme="minorEastAsia"/>
          <w:b/>
          <w:bCs/>
          <w:sz w:val="28"/>
          <w:szCs w:val="28"/>
          <w:lang w:eastAsia="ru-RU"/>
        </w:rPr>
        <w:t>.</w:t>
      </w:r>
    </w:p>
    <w:p w14:paraId="1E4B473D" w14:textId="77777777" w:rsidR="00CB7198" w:rsidRPr="00CB719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198">
        <w:rPr>
          <w:rFonts w:ascii="Times New Roman" w:hAnsi="Times New Roman" w:cs="Times New Roman"/>
          <w:sz w:val="28"/>
          <w:szCs w:val="28"/>
        </w:rPr>
        <w:t>На оснований постановления Правительства Республики Казахстан от 01.02.2024г. № 58, передаточного акта, утвержденного приказом КГИП МФ РК от 05.07.2024г. № 489, а также приказа РГП на ПХВ «</w:t>
      </w:r>
      <w:proofErr w:type="spellStart"/>
      <w:r w:rsidRPr="00CB7198">
        <w:rPr>
          <w:rFonts w:ascii="Times New Roman" w:hAnsi="Times New Roman" w:cs="Times New Roman"/>
          <w:sz w:val="28"/>
          <w:szCs w:val="28"/>
        </w:rPr>
        <w:t>Казводхоз</w:t>
      </w:r>
      <w:proofErr w:type="spellEnd"/>
      <w:r w:rsidRPr="00CB7198">
        <w:rPr>
          <w:rFonts w:ascii="Times New Roman" w:hAnsi="Times New Roman" w:cs="Times New Roman"/>
          <w:sz w:val="28"/>
          <w:szCs w:val="28"/>
        </w:rPr>
        <w:t>» от 29.08.2024г. № Ө-438 ПК «Сабынды» РГП «Нуринский групповой водопровод» передан на баланс Акмолинского филиала РГП «</w:t>
      </w:r>
      <w:proofErr w:type="spellStart"/>
      <w:r w:rsidRPr="00CB7198">
        <w:rPr>
          <w:rFonts w:ascii="Times New Roman" w:hAnsi="Times New Roman" w:cs="Times New Roman"/>
          <w:sz w:val="28"/>
          <w:szCs w:val="28"/>
        </w:rPr>
        <w:t>Казводхоз</w:t>
      </w:r>
      <w:proofErr w:type="spellEnd"/>
      <w:r w:rsidRPr="00CB7198">
        <w:rPr>
          <w:rFonts w:ascii="Times New Roman" w:hAnsi="Times New Roman" w:cs="Times New Roman"/>
          <w:sz w:val="28"/>
          <w:szCs w:val="28"/>
        </w:rPr>
        <w:t>».</w:t>
      </w:r>
    </w:p>
    <w:p w14:paraId="48F8AA34" w14:textId="77777777" w:rsidR="00CB7198" w:rsidRPr="00CB719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198">
        <w:rPr>
          <w:rFonts w:ascii="Times New Roman" w:hAnsi="Times New Roman" w:cs="Times New Roman"/>
          <w:sz w:val="28"/>
          <w:szCs w:val="28"/>
        </w:rPr>
        <w:t>Инвестиционная программа реконструкции, модернизации и технического перевооружения объектов водоснабжения РГП на ПХВ «Нуринский групповой водопровод» КВР МСХ РК на 2020-2024 годы утверждена приказом Департамента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Астана от 14 августа 2019 года № 117-ОД, сумма инвестиции с 2020 по 2024 годы составляла 71 006,33 тыс. тенге, в том числе на 2024 год – 16 230,90 тыс. тенге.</w:t>
      </w:r>
    </w:p>
    <w:p w14:paraId="670645BC" w14:textId="2B556EAC" w:rsidR="00204C8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198">
        <w:rPr>
          <w:rFonts w:ascii="Times New Roman" w:hAnsi="Times New Roman" w:cs="Times New Roman"/>
          <w:sz w:val="28"/>
          <w:szCs w:val="28"/>
        </w:rPr>
        <w:t xml:space="preserve">Корректировка инвестиционной программы на услуги по подаче воды по магистральным трубопроводам утверждена совместным приказом Министерства водных ресурсов и ирригации Республики Казахстан №189-НҚ от 28 ноября 2024 </w:t>
      </w:r>
      <w:r w:rsidRPr="00CB7198">
        <w:rPr>
          <w:rFonts w:ascii="Times New Roman" w:hAnsi="Times New Roman" w:cs="Times New Roman"/>
          <w:sz w:val="28"/>
          <w:szCs w:val="28"/>
        </w:rPr>
        <w:lastRenderedPageBreak/>
        <w:t>года и  Департамента Комитета по регулированию естественных монополий Министерства национальной экономики Республики Казахстан по Акмолинской области от 25 ноября 2024 года № 154-ОД  «О внесении изменений на 2024 год в совместный приказ ГУ «Управление энергетики и жилищно-коммунального хозяйства Акмолинской области» и РГУ «Департамента Комитета по регулированию естественных монополий Министерства национальной экономики Республики Казахстан по Акмолинской области» от 14 августа 2019 года № 117-ОД «Об утверждении инвестиционной программы республиканскому государственному предприятию на праве хозяйственного ведения «Нуринский групповой водопровод» на 2020-2024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D1B16F" w14:textId="77777777" w:rsidR="00CB7198" w:rsidRPr="00CB719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198">
        <w:rPr>
          <w:rFonts w:ascii="Times New Roman" w:hAnsi="Times New Roman" w:cs="Times New Roman"/>
          <w:sz w:val="28"/>
          <w:szCs w:val="28"/>
        </w:rPr>
        <w:t>В рамках Закона РК «О естественных монополиях» и утвержденных Правил формирования тарифов допускается перенос на следующий календарный год неисполненных субъектом естественных монополий мероприятий инвестиционной программы по причине неисполнения обязательств другой стороной договора.</w:t>
      </w:r>
    </w:p>
    <w:p w14:paraId="1566FF07" w14:textId="3F04F606" w:rsidR="00CB7198" w:rsidRDefault="00CB7198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198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оснований совместного приказа </w:t>
      </w:r>
      <w:r w:rsidRPr="00CB7198">
        <w:rPr>
          <w:rFonts w:ascii="Times New Roman" w:hAnsi="Times New Roman" w:cs="Times New Roman"/>
          <w:sz w:val="28"/>
          <w:szCs w:val="28"/>
        </w:rPr>
        <w:t>приказом Министерства водных ресурсов и ирригации Республики Казахстан №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CB7198">
        <w:rPr>
          <w:rFonts w:ascii="Times New Roman" w:hAnsi="Times New Roman" w:cs="Times New Roman"/>
          <w:sz w:val="28"/>
          <w:szCs w:val="28"/>
        </w:rPr>
        <w:t xml:space="preserve">-НҚ 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CB7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CB719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B7198">
        <w:rPr>
          <w:rFonts w:ascii="Times New Roman" w:hAnsi="Times New Roman" w:cs="Times New Roman"/>
          <w:sz w:val="28"/>
          <w:szCs w:val="28"/>
        </w:rPr>
        <w:t xml:space="preserve"> года и  Департамента Комитета по регулированию естественных монополий Министерства национальной экономики Республики Казахстан по Акмолинской области от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B7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</w:t>
      </w:r>
      <w:r w:rsidRPr="00CB7198"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B7198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B7198">
        <w:rPr>
          <w:rFonts w:ascii="Times New Roman" w:hAnsi="Times New Roman" w:cs="Times New Roman"/>
          <w:sz w:val="28"/>
          <w:szCs w:val="28"/>
        </w:rPr>
        <w:t>-ОД  «О внесении изменений на 2024 год в совместный приказ</w:t>
      </w:r>
      <w:r>
        <w:rPr>
          <w:rFonts w:ascii="Times New Roman" w:hAnsi="Times New Roman" w:cs="Times New Roman"/>
          <w:sz w:val="28"/>
          <w:szCs w:val="28"/>
        </w:rPr>
        <w:t xml:space="preserve"> Комитета по водным ресурсам Министерства сельского хозяйства Республики Казахстан</w:t>
      </w:r>
      <w:r w:rsidRPr="00CB7198">
        <w:rPr>
          <w:rFonts w:ascii="Times New Roman" w:hAnsi="Times New Roman" w:cs="Times New Roman"/>
          <w:sz w:val="28"/>
          <w:szCs w:val="28"/>
        </w:rPr>
        <w:t xml:space="preserve"> и Департамента Комитета по регулированию естественных монополий Министерства национальной экономики Республики Казахстан по Акмолинской области» от 14 августа 2019 года № 117-ОД «Об утверждении инвестиционной программы республиканскому государственному предприятию на праве хозяйственного ведения «Нуринский групповой водопровод» на 2020-2024 годы»</w:t>
      </w:r>
      <w:r>
        <w:rPr>
          <w:rFonts w:ascii="Times New Roman" w:hAnsi="Times New Roman" w:cs="Times New Roman"/>
          <w:sz w:val="28"/>
          <w:szCs w:val="28"/>
        </w:rPr>
        <w:t xml:space="preserve"> исполнение мероприятия «Приобретение снегохода» перенесено на 2025 год.</w:t>
      </w:r>
      <w:r w:rsidRPr="00CB719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22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15"/>
        <w:gridCol w:w="1564"/>
        <w:gridCol w:w="1133"/>
        <w:gridCol w:w="1700"/>
      </w:tblGrid>
      <w:tr w:rsidR="00764CC1" w:rsidRPr="00632210" w14:paraId="124DD107" w14:textId="77777777" w:rsidTr="00764CC1">
        <w:tc>
          <w:tcPr>
            <w:tcW w:w="709" w:type="dxa"/>
          </w:tcPr>
          <w:p w14:paraId="2A0960BB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№</w:t>
            </w:r>
          </w:p>
          <w:p w14:paraId="44D09C8E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5" w:type="dxa"/>
          </w:tcPr>
          <w:p w14:paraId="1212DD63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4" w:type="dxa"/>
          </w:tcPr>
          <w:p w14:paraId="78C3E4B8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Ед. изм</w:t>
            </w:r>
          </w:p>
        </w:tc>
        <w:tc>
          <w:tcPr>
            <w:tcW w:w="1133" w:type="dxa"/>
          </w:tcPr>
          <w:p w14:paraId="0E2A6B2C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700" w:type="dxa"/>
          </w:tcPr>
          <w:p w14:paraId="0C5E2212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Сумма,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тыс.тенге</w:t>
            </w:r>
            <w:proofErr w:type="spellEnd"/>
            <w:proofErr w:type="gramEnd"/>
          </w:p>
        </w:tc>
      </w:tr>
      <w:tr w:rsidR="00764CC1" w:rsidRPr="00632210" w14:paraId="3B29C68C" w14:textId="77777777" w:rsidTr="00764CC1">
        <w:tc>
          <w:tcPr>
            <w:tcW w:w="709" w:type="dxa"/>
          </w:tcPr>
          <w:p w14:paraId="1D2EA6BA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1.</w:t>
            </w: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FC79" w14:textId="2688CF6A" w:rsidR="00764CC1" w:rsidRPr="00D34A19" w:rsidRDefault="00764CC1" w:rsidP="006803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снегохода</w:t>
            </w:r>
          </w:p>
        </w:tc>
        <w:tc>
          <w:tcPr>
            <w:tcW w:w="1564" w:type="dxa"/>
            <w:vAlign w:val="center"/>
          </w:tcPr>
          <w:p w14:paraId="36E86BB3" w14:textId="68E6F068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vAlign w:val="center"/>
          </w:tcPr>
          <w:p w14:paraId="0D787F48" w14:textId="77777777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14:paraId="62B7AB0C" w14:textId="5D27C86E" w:rsidR="00764CC1" w:rsidRPr="00632210" w:rsidRDefault="00764CC1" w:rsidP="00680381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1 400,00</w:t>
            </w:r>
          </w:p>
        </w:tc>
      </w:tr>
      <w:tr w:rsidR="00764CC1" w:rsidRPr="00652001" w14:paraId="0C265401" w14:textId="77777777" w:rsidTr="00764CC1">
        <w:tc>
          <w:tcPr>
            <w:tcW w:w="709" w:type="dxa"/>
          </w:tcPr>
          <w:p w14:paraId="58F6D48D" w14:textId="77777777" w:rsidR="00764CC1" w:rsidRPr="007C46D1" w:rsidRDefault="00764CC1" w:rsidP="00680381">
            <w:pPr>
              <w:pStyle w:val="a3"/>
              <w:spacing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1044FC11" w14:textId="77777777" w:rsidR="00764CC1" w:rsidRPr="00652001" w:rsidRDefault="00764CC1" w:rsidP="00680381">
            <w:pPr>
              <w:pStyle w:val="a3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65200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64" w:type="dxa"/>
          </w:tcPr>
          <w:p w14:paraId="4186DFA8" w14:textId="77777777" w:rsidR="00764CC1" w:rsidRPr="00652001" w:rsidRDefault="00764CC1" w:rsidP="00680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E3F14CF" w14:textId="77777777" w:rsidR="00764CC1" w:rsidRPr="00652001" w:rsidRDefault="00764CC1" w:rsidP="00680381">
            <w:pPr>
              <w:pStyle w:val="a3"/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14:paraId="050E2ECE" w14:textId="26F49D99" w:rsidR="00764CC1" w:rsidRPr="00652001" w:rsidRDefault="00764CC1" w:rsidP="00680381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1 400,00</w:t>
            </w:r>
          </w:p>
        </w:tc>
      </w:tr>
    </w:tbl>
    <w:p w14:paraId="3C5F2B35" w14:textId="77777777" w:rsidR="00764CC1" w:rsidRDefault="00764CC1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4D9FFE" w14:textId="0D508EA7" w:rsidR="00764CC1" w:rsidRPr="00764CC1" w:rsidRDefault="00764CC1" w:rsidP="00764CC1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CC1">
        <w:rPr>
          <w:rFonts w:ascii="Times New Roman" w:hAnsi="Times New Roman" w:cs="Times New Roman"/>
          <w:b/>
          <w:bCs/>
          <w:sz w:val="28"/>
          <w:szCs w:val="28"/>
        </w:rPr>
        <w:t>Приобретение снегохода.</w:t>
      </w:r>
    </w:p>
    <w:p w14:paraId="598A7D61" w14:textId="1C8264D4" w:rsidR="00CB7198" w:rsidRDefault="00764CC1" w:rsidP="00CB71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CC1">
        <w:rPr>
          <w:rFonts w:ascii="Times New Roman" w:hAnsi="Times New Roman" w:cs="Times New Roman"/>
          <w:sz w:val="28"/>
          <w:szCs w:val="28"/>
        </w:rPr>
        <w:t>По итогу открытых конкурсных процедур по государственным закупкам договор №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764CC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764CC1">
        <w:rPr>
          <w:rFonts w:ascii="Times New Roman" w:hAnsi="Times New Roman" w:cs="Times New Roman"/>
          <w:sz w:val="28"/>
          <w:szCs w:val="28"/>
        </w:rPr>
        <w:t xml:space="preserve">.02.2025г. заключен с ИП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64CC1">
        <w:rPr>
          <w:rFonts w:ascii="Times New Roman" w:hAnsi="Times New Roman" w:cs="Times New Roman"/>
          <w:sz w:val="28"/>
          <w:szCs w:val="28"/>
        </w:rPr>
        <w:t>Bright</w:t>
      </w:r>
      <w:proofErr w:type="spellEnd"/>
      <w:r w:rsidRPr="00764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CC1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764CC1">
        <w:rPr>
          <w:rFonts w:ascii="Times New Roman" w:hAnsi="Times New Roman" w:cs="Times New Roman"/>
          <w:sz w:val="28"/>
          <w:szCs w:val="28"/>
        </w:rPr>
        <w:t xml:space="preserve"> на выполнение пусконаладочных работ двухпозиционного радиоволнового извещателя на </w:t>
      </w:r>
      <w:proofErr w:type="gramStart"/>
      <w:r w:rsidRPr="00764CC1">
        <w:rPr>
          <w:rFonts w:ascii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400</w:t>
      </w:r>
      <w:r w:rsidRPr="00764CC1">
        <w:rPr>
          <w:rFonts w:ascii="Times New Roman" w:hAnsi="Times New Roman" w:cs="Times New Roman"/>
          <w:sz w:val="28"/>
          <w:szCs w:val="28"/>
        </w:rPr>
        <w:t xml:space="preserve"> 000,00 тенге без учета НДС.</w:t>
      </w:r>
      <w:r w:rsidR="001976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Мероприятие</w:t>
      </w:r>
      <w:r w:rsidR="00CB7198" w:rsidRPr="00CB7198">
        <w:rPr>
          <w:rFonts w:ascii="Times New Roman" w:hAnsi="Times New Roman" w:cs="Times New Roman"/>
          <w:sz w:val="28"/>
          <w:szCs w:val="28"/>
        </w:rPr>
        <w:t xml:space="preserve"> выполнен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198" w:rsidRPr="00CB7198">
        <w:rPr>
          <w:rFonts w:ascii="Times New Roman" w:hAnsi="Times New Roman" w:cs="Times New Roman"/>
          <w:sz w:val="28"/>
          <w:szCs w:val="28"/>
        </w:rPr>
        <w:t xml:space="preserve"> на 100,0 %</w:t>
      </w:r>
      <w:r w:rsidR="001976E3">
        <w:rPr>
          <w:rFonts w:ascii="Times New Roman" w:hAnsi="Times New Roman" w:cs="Times New Roman"/>
          <w:sz w:val="28"/>
          <w:szCs w:val="28"/>
        </w:rPr>
        <w:t xml:space="preserve"> в 1-квартале 2025 года</w:t>
      </w:r>
      <w:r w:rsidR="00CB7198" w:rsidRPr="00CB7198">
        <w:rPr>
          <w:rFonts w:ascii="Times New Roman" w:hAnsi="Times New Roman" w:cs="Times New Roman"/>
          <w:sz w:val="28"/>
          <w:szCs w:val="28"/>
        </w:rPr>
        <w:t>.</w:t>
      </w:r>
    </w:p>
    <w:p w14:paraId="532A3367" w14:textId="1502DE0C" w:rsidR="00CB7198" w:rsidRDefault="00CB7198" w:rsidP="00D44787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14:paraId="2A0D2DDB" w14:textId="77777777" w:rsidR="00CB7198" w:rsidRPr="00800E40" w:rsidRDefault="00CB7198" w:rsidP="00D44787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14:paraId="1A049B22" w14:textId="0D52F834" w:rsidR="00760EF1" w:rsidRDefault="009032D2" w:rsidP="00D34A19">
      <w:pPr>
        <w:spacing w:after="0" w:line="240" w:lineRule="auto"/>
        <w:jc w:val="center"/>
      </w:pPr>
      <w:r>
        <w:rPr>
          <w:rStyle w:val="a8"/>
          <w:rFonts w:ascii="Times New Roman" w:hAnsi="Times New Roman"/>
          <w:color w:val="111111"/>
          <w:sz w:val="28"/>
          <w:szCs w:val="28"/>
        </w:rPr>
        <w:t>Директор филиала</w:t>
      </w:r>
      <w:r>
        <w:rPr>
          <w:rStyle w:val="a8"/>
          <w:rFonts w:ascii="Times New Roman" w:hAnsi="Times New Roman"/>
          <w:color w:val="111111"/>
          <w:sz w:val="28"/>
          <w:szCs w:val="28"/>
        </w:rPr>
        <w:tab/>
        <w:t xml:space="preserve"> </w:t>
      </w:r>
      <w:r>
        <w:rPr>
          <w:rStyle w:val="a8"/>
          <w:rFonts w:ascii="Times New Roman" w:hAnsi="Times New Roman"/>
          <w:color w:val="111111"/>
          <w:sz w:val="28"/>
          <w:szCs w:val="28"/>
        </w:rPr>
        <w:tab/>
        <w:t xml:space="preserve">                                    </w:t>
      </w:r>
      <w:proofErr w:type="spellStart"/>
      <w:r w:rsidR="00D34A19">
        <w:rPr>
          <w:rStyle w:val="a8"/>
          <w:rFonts w:ascii="Times New Roman" w:hAnsi="Times New Roman"/>
          <w:color w:val="111111"/>
          <w:sz w:val="28"/>
          <w:szCs w:val="28"/>
        </w:rPr>
        <w:t>Е.Аскербеков</w:t>
      </w:r>
      <w:proofErr w:type="spellEnd"/>
    </w:p>
    <w:sectPr w:rsidR="00760EF1" w:rsidSect="002C1F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DE4"/>
    <w:multiLevelType w:val="hybridMultilevel"/>
    <w:tmpl w:val="52260DD2"/>
    <w:lvl w:ilvl="0" w:tplc="283C07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541D36"/>
    <w:multiLevelType w:val="hybridMultilevel"/>
    <w:tmpl w:val="9D14AA9E"/>
    <w:lvl w:ilvl="0" w:tplc="283C0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B1414B"/>
    <w:multiLevelType w:val="hybridMultilevel"/>
    <w:tmpl w:val="A97A1E8A"/>
    <w:lvl w:ilvl="0" w:tplc="ABECFB1A">
      <w:start w:val="1"/>
      <w:numFmt w:val="upperRoman"/>
      <w:lvlText w:val="%1."/>
      <w:lvlJc w:val="left"/>
      <w:pPr>
        <w:ind w:left="1287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506B71"/>
    <w:multiLevelType w:val="hybridMultilevel"/>
    <w:tmpl w:val="7FDA5850"/>
    <w:lvl w:ilvl="0" w:tplc="4114F75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34359"/>
    <w:multiLevelType w:val="hybridMultilevel"/>
    <w:tmpl w:val="3EEA1558"/>
    <w:lvl w:ilvl="0" w:tplc="CEF89F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7D7AC6"/>
    <w:multiLevelType w:val="hybridMultilevel"/>
    <w:tmpl w:val="1B3ACBCA"/>
    <w:lvl w:ilvl="0" w:tplc="283C07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6C1528"/>
    <w:multiLevelType w:val="hybridMultilevel"/>
    <w:tmpl w:val="B72CC4D4"/>
    <w:lvl w:ilvl="0" w:tplc="FC5AA8D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83856684">
    <w:abstractNumId w:val="2"/>
  </w:num>
  <w:num w:numId="2" w16cid:durableId="451754860">
    <w:abstractNumId w:val="4"/>
  </w:num>
  <w:num w:numId="3" w16cid:durableId="1052194319">
    <w:abstractNumId w:val="5"/>
  </w:num>
  <w:num w:numId="4" w16cid:durableId="1103571524">
    <w:abstractNumId w:val="6"/>
  </w:num>
  <w:num w:numId="5" w16cid:durableId="1684086736">
    <w:abstractNumId w:val="1"/>
  </w:num>
  <w:num w:numId="6" w16cid:durableId="1521778248">
    <w:abstractNumId w:val="3"/>
  </w:num>
  <w:num w:numId="7" w16cid:durableId="124364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87"/>
    <w:rsid w:val="0000310F"/>
    <w:rsid w:val="0003044F"/>
    <w:rsid w:val="000366FE"/>
    <w:rsid w:val="000666FF"/>
    <w:rsid w:val="00067E43"/>
    <w:rsid w:val="000A55D2"/>
    <w:rsid w:val="000C1D53"/>
    <w:rsid w:val="00102EC3"/>
    <w:rsid w:val="00176803"/>
    <w:rsid w:val="00185822"/>
    <w:rsid w:val="001976E3"/>
    <w:rsid w:val="001F17F4"/>
    <w:rsid w:val="001F7F5B"/>
    <w:rsid w:val="00204C88"/>
    <w:rsid w:val="002267A4"/>
    <w:rsid w:val="00227A15"/>
    <w:rsid w:val="002C1F36"/>
    <w:rsid w:val="00305E1E"/>
    <w:rsid w:val="0034303F"/>
    <w:rsid w:val="003D3FDF"/>
    <w:rsid w:val="003F1EA9"/>
    <w:rsid w:val="0043034A"/>
    <w:rsid w:val="00444FA3"/>
    <w:rsid w:val="004C1A31"/>
    <w:rsid w:val="004C21B8"/>
    <w:rsid w:val="004D387B"/>
    <w:rsid w:val="005367C3"/>
    <w:rsid w:val="00541E50"/>
    <w:rsid w:val="005F12CC"/>
    <w:rsid w:val="0065309C"/>
    <w:rsid w:val="00705BEE"/>
    <w:rsid w:val="0072730F"/>
    <w:rsid w:val="00760EF1"/>
    <w:rsid w:val="00764CC1"/>
    <w:rsid w:val="007746D0"/>
    <w:rsid w:val="00795374"/>
    <w:rsid w:val="00857CAC"/>
    <w:rsid w:val="008E3E49"/>
    <w:rsid w:val="009032D2"/>
    <w:rsid w:val="0092456A"/>
    <w:rsid w:val="00947F27"/>
    <w:rsid w:val="00972ADF"/>
    <w:rsid w:val="009E0414"/>
    <w:rsid w:val="00AC3129"/>
    <w:rsid w:val="00AC584C"/>
    <w:rsid w:val="00B05727"/>
    <w:rsid w:val="00B8020B"/>
    <w:rsid w:val="00C524BE"/>
    <w:rsid w:val="00C92D0C"/>
    <w:rsid w:val="00CB7198"/>
    <w:rsid w:val="00D1754B"/>
    <w:rsid w:val="00D17956"/>
    <w:rsid w:val="00D34A19"/>
    <w:rsid w:val="00D44787"/>
    <w:rsid w:val="00D57D04"/>
    <w:rsid w:val="00D70C2D"/>
    <w:rsid w:val="00DE40E6"/>
    <w:rsid w:val="00E022B7"/>
    <w:rsid w:val="00E444B3"/>
    <w:rsid w:val="00EC5E2C"/>
    <w:rsid w:val="00ED4955"/>
    <w:rsid w:val="00F2484D"/>
    <w:rsid w:val="00F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99D1"/>
  <w15:chartTrackingRefBased/>
  <w15:docId w15:val="{C1672278-1D2C-4F00-A682-C4505AA0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1,Heading1,Colorful List - Accent 11,маркированный,References,Akapit z listą BS,List_Paragraph,Multilevel para_II,List Paragraph1,Bullet1,Main numbered paragraph,NumberedParas,List Paragraph (numbered (a)),NUMBERED PARAGRAPH"/>
    <w:basedOn w:val="a"/>
    <w:link w:val="a4"/>
    <w:uiPriority w:val="34"/>
    <w:qFormat/>
    <w:rsid w:val="00D44787"/>
    <w:pPr>
      <w:spacing w:after="200" w:line="276" w:lineRule="auto"/>
      <w:ind w:left="720" w:firstLine="567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a4">
    <w:name w:val="Абзац списка Знак"/>
    <w:aliases w:val="Список 1 Знак,Heading1 Знак,Colorful List - Accent 11 Знак,маркированный Знак,References Знак,Akapit z listą BS Знак,List_Paragraph Знак,Multilevel para_II Знак,List Paragraph1 Знак,Bullet1 Знак,Main numbered paragraph Знак"/>
    <w:link w:val="a3"/>
    <w:uiPriority w:val="34"/>
    <w:rsid w:val="00D44787"/>
    <w:rPr>
      <w:rFonts w:ascii="Times New Roman" w:eastAsia="Calibri" w:hAnsi="Times New Roman" w:cs="Times New Roman"/>
    </w:rPr>
  </w:style>
  <w:style w:type="paragraph" w:styleId="a5">
    <w:name w:val="No Spacing"/>
    <w:uiPriority w:val="1"/>
    <w:qFormat/>
    <w:rsid w:val="00D4478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 Indent"/>
    <w:basedOn w:val="a"/>
    <w:link w:val="a7"/>
    <w:rsid w:val="004C21B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C21B8"/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styleId="a8">
    <w:name w:val="Strong"/>
    <w:basedOn w:val="a0"/>
    <w:uiPriority w:val="22"/>
    <w:qFormat/>
    <w:rsid w:val="00903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5</cp:revision>
  <cp:lastPrinted>2025-07-10T07:15:00Z</cp:lastPrinted>
  <dcterms:created xsi:type="dcterms:W3CDTF">2026-01-12T18:29:00Z</dcterms:created>
  <dcterms:modified xsi:type="dcterms:W3CDTF">2026-01-13T05:17:00Z</dcterms:modified>
</cp:coreProperties>
</file>