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8" w:rsidRPr="00D81CB7" w:rsidRDefault="00793BA8" w:rsidP="00793BA8">
      <w:pPr>
        <w:pStyle w:val="a3"/>
        <w:jc w:val="center"/>
        <w:rPr>
          <w:rFonts w:ascii="Times New Roman" w:hAnsi="Times New Roman" w:cs="Times New Roman"/>
          <w:b/>
          <w:sz w:val="24"/>
          <w:szCs w:val="24"/>
        </w:rPr>
      </w:pPr>
      <w:r w:rsidRPr="00D81CB7">
        <w:rPr>
          <w:rFonts w:ascii="Times New Roman" w:hAnsi="Times New Roman" w:cs="Times New Roman"/>
          <w:b/>
          <w:sz w:val="24"/>
          <w:szCs w:val="24"/>
        </w:rPr>
        <w:t>Отчет о деятельности ЗКФ РГП на ПХВ «Казводхоз»</w:t>
      </w:r>
    </w:p>
    <w:p w:rsidR="00793BA8" w:rsidRPr="00D81CB7" w:rsidRDefault="00793BA8" w:rsidP="00793BA8">
      <w:pPr>
        <w:pStyle w:val="a3"/>
        <w:jc w:val="center"/>
        <w:rPr>
          <w:rFonts w:ascii="Times New Roman" w:hAnsi="Times New Roman" w:cs="Times New Roman"/>
          <w:b/>
          <w:sz w:val="24"/>
          <w:szCs w:val="24"/>
        </w:rPr>
      </w:pPr>
      <w:r w:rsidRPr="00D81CB7">
        <w:rPr>
          <w:rFonts w:ascii="Times New Roman" w:hAnsi="Times New Roman" w:cs="Times New Roman"/>
          <w:b/>
          <w:sz w:val="24"/>
          <w:szCs w:val="24"/>
        </w:rPr>
        <w:t xml:space="preserve">КВР </w:t>
      </w:r>
      <w:proofErr w:type="spellStart"/>
      <w:r w:rsidRPr="00D81CB7">
        <w:rPr>
          <w:rFonts w:ascii="Times New Roman" w:hAnsi="Times New Roman" w:cs="Times New Roman"/>
          <w:b/>
          <w:sz w:val="24"/>
          <w:szCs w:val="24"/>
        </w:rPr>
        <w:t>М</w:t>
      </w:r>
      <w:r w:rsidR="0068472D" w:rsidRPr="00D81CB7">
        <w:rPr>
          <w:rFonts w:ascii="Times New Roman" w:hAnsi="Times New Roman" w:cs="Times New Roman"/>
          <w:b/>
          <w:sz w:val="24"/>
          <w:szCs w:val="24"/>
        </w:rPr>
        <w:t>ЭГиПР</w:t>
      </w:r>
      <w:proofErr w:type="spellEnd"/>
      <w:r w:rsidRPr="00D81CB7">
        <w:rPr>
          <w:rFonts w:ascii="Times New Roman" w:hAnsi="Times New Roman" w:cs="Times New Roman"/>
          <w:b/>
          <w:sz w:val="24"/>
          <w:szCs w:val="24"/>
        </w:rPr>
        <w:t xml:space="preserve"> РК</w:t>
      </w:r>
      <w:r w:rsidR="00824E4F" w:rsidRPr="00D81CB7">
        <w:rPr>
          <w:rFonts w:ascii="Times New Roman" w:hAnsi="Times New Roman" w:cs="Times New Roman"/>
          <w:b/>
          <w:sz w:val="24"/>
          <w:szCs w:val="24"/>
        </w:rPr>
        <w:t xml:space="preserve"> по услугам подачи воды</w:t>
      </w:r>
      <w:r w:rsidR="003503D0" w:rsidRPr="00D81CB7">
        <w:rPr>
          <w:rFonts w:ascii="Times New Roman" w:hAnsi="Times New Roman" w:cs="Times New Roman"/>
          <w:b/>
          <w:sz w:val="24"/>
          <w:szCs w:val="24"/>
        </w:rPr>
        <w:t xml:space="preserve"> за 2020</w:t>
      </w:r>
      <w:r w:rsidRPr="00D81CB7">
        <w:rPr>
          <w:rFonts w:ascii="Times New Roman" w:hAnsi="Times New Roman" w:cs="Times New Roman"/>
          <w:b/>
          <w:sz w:val="24"/>
          <w:szCs w:val="24"/>
        </w:rPr>
        <w:t xml:space="preserve"> год</w:t>
      </w:r>
    </w:p>
    <w:p w:rsidR="00793BA8" w:rsidRPr="00D81CB7" w:rsidRDefault="00793BA8" w:rsidP="00793BA8">
      <w:pPr>
        <w:pStyle w:val="a3"/>
        <w:jc w:val="center"/>
        <w:rPr>
          <w:rFonts w:ascii="Times New Roman" w:hAnsi="Times New Roman" w:cs="Times New Roman"/>
          <w:b/>
          <w:sz w:val="24"/>
          <w:szCs w:val="24"/>
        </w:rPr>
      </w:pPr>
    </w:p>
    <w:p w:rsidR="00793BA8" w:rsidRPr="00D81CB7" w:rsidRDefault="00793BA8" w:rsidP="00523C72">
      <w:pPr>
        <w:pStyle w:val="a3"/>
        <w:rPr>
          <w:rFonts w:ascii="Times New Roman" w:hAnsi="Times New Roman" w:cs="Times New Roman"/>
          <w:sz w:val="24"/>
          <w:szCs w:val="24"/>
        </w:rPr>
      </w:pPr>
      <w:r w:rsidRPr="00D81CB7">
        <w:rPr>
          <w:rFonts w:ascii="Times New Roman" w:hAnsi="Times New Roman" w:cs="Times New Roman"/>
          <w:sz w:val="24"/>
          <w:szCs w:val="24"/>
        </w:rPr>
        <w:t xml:space="preserve">В состав Западно-Казахстанского филиала РГП «Казводхоз» входят: </w:t>
      </w:r>
    </w:p>
    <w:p w:rsidR="00824E4F" w:rsidRPr="00D81CB7" w:rsidRDefault="00824E4F" w:rsidP="00AB452D">
      <w:pPr>
        <w:pStyle w:val="a3"/>
        <w:jc w:val="both"/>
        <w:rPr>
          <w:rFonts w:ascii="Times New Roman" w:hAnsi="Times New Roman" w:cs="Times New Roman"/>
          <w:sz w:val="24"/>
          <w:szCs w:val="24"/>
        </w:rPr>
      </w:pPr>
      <w:r w:rsidRPr="00D81CB7">
        <w:rPr>
          <w:rFonts w:ascii="Times New Roman" w:hAnsi="Times New Roman" w:cs="Times New Roman"/>
          <w:sz w:val="24"/>
          <w:szCs w:val="24"/>
        </w:rPr>
        <w:t xml:space="preserve">- </w:t>
      </w:r>
      <w:r w:rsidR="00793BA8" w:rsidRPr="00D81CB7">
        <w:rPr>
          <w:rFonts w:ascii="Times New Roman" w:hAnsi="Times New Roman" w:cs="Times New Roman"/>
          <w:sz w:val="24"/>
          <w:szCs w:val="24"/>
        </w:rPr>
        <w:t>Каменский производственный участок</w:t>
      </w:r>
      <w:r w:rsidR="0068472D" w:rsidRPr="00D81CB7">
        <w:rPr>
          <w:rFonts w:ascii="Times New Roman" w:hAnsi="Times New Roman" w:cs="Times New Roman"/>
          <w:sz w:val="24"/>
          <w:szCs w:val="24"/>
        </w:rPr>
        <w:t>,</w:t>
      </w:r>
      <w:r w:rsidR="00863186" w:rsidRPr="00D81CB7">
        <w:rPr>
          <w:rFonts w:ascii="Times New Roman" w:hAnsi="Times New Roman" w:cs="Times New Roman"/>
          <w:sz w:val="24"/>
          <w:szCs w:val="24"/>
        </w:rPr>
        <w:t xml:space="preserve"> осуществляющий услуги по подаче</w:t>
      </w:r>
      <w:r w:rsidRPr="00D81CB7">
        <w:rPr>
          <w:rFonts w:ascii="Times New Roman" w:hAnsi="Times New Roman" w:cs="Times New Roman"/>
          <w:sz w:val="24"/>
          <w:szCs w:val="24"/>
        </w:rPr>
        <w:t xml:space="preserve"> питьевой воды по распределительным сетям Каменского группового водопровода;</w:t>
      </w:r>
    </w:p>
    <w:p w:rsidR="003503D0" w:rsidRPr="00D81CB7" w:rsidRDefault="00824E4F" w:rsidP="00AB452D">
      <w:pPr>
        <w:pStyle w:val="a3"/>
        <w:jc w:val="both"/>
        <w:rPr>
          <w:rFonts w:ascii="Times New Roman" w:hAnsi="Times New Roman" w:cs="Times New Roman"/>
          <w:sz w:val="24"/>
          <w:szCs w:val="24"/>
        </w:rPr>
      </w:pPr>
      <w:r w:rsidRPr="00D81CB7">
        <w:rPr>
          <w:rFonts w:ascii="Times New Roman" w:hAnsi="Times New Roman" w:cs="Times New Roman"/>
          <w:sz w:val="24"/>
          <w:szCs w:val="24"/>
        </w:rPr>
        <w:t xml:space="preserve">- </w:t>
      </w:r>
      <w:r w:rsidR="00793BA8" w:rsidRPr="00D81CB7">
        <w:rPr>
          <w:rFonts w:ascii="Times New Roman" w:hAnsi="Times New Roman" w:cs="Times New Roman"/>
          <w:sz w:val="24"/>
          <w:szCs w:val="24"/>
        </w:rPr>
        <w:t>Бокейординский производственный участок</w:t>
      </w:r>
      <w:r w:rsidR="0068472D" w:rsidRPr="00D81CB7">
        <w:rPr>
          <w:rFonts w:ascii="Times New Roman" w:hAnsi="Times New Roman" w:cs="Times New Roman"/>
          <w:sz w:val="24"/>
          <w:szCs w:val="24"/>
        </w:rPr>
        <w:t>,</w:t>
      </w:r>
      <w:r w:rsidR="005F1CE1" w:rsidRPr="00D81CB7">
        <w:rPr>
          <w:rFonts w:ascii="Times New Roman" w:hAnsi="Times New Roman" w:cs="Times New Roman"/>
          <w:sz w:val="24"/>
          <w:szCs w:val="24"/>
        </w:rPr>
        <w:t xml:space="preserve"> </w:t>
      </w:r>
      <w:r w:rsidR="00863186" w:rsidRPr="00D81CB7">
        <w:rPr>
          <w:rFonts w:ascii="Times New Roman" w:hAnsi="Times New Roman" w:cs="Times New Roman"/>
          <w:sz w:val="24"/>
          <w:szCs w:val="24"/>
        </w:rPr>
        <w:t>осуществляющий услуги по подаче</w:t>
      </w:r>
      <w:r w:rsidRPr="00D81CB7">
        <w:rPr>
          <w:rFonts w:ascii="Times New Roman" w:hAnsi="Times New Roman" w:cs="Times New Roman"/>
          <w:sz w:val="24"/>
          <w:szCs w:val="24"/>
        </w:rPr>
        <w:t xml:space="preserve"> питьевой воды по магистральным сетям Бокейординского группового водопровода</w:t>
      </w:r>
      <w:r w:rsidR="00793BA8" w:rsidRPr="00D81CB7">
        <w:rPr>
          <w:rFonts w:ascii="Times New Roman" w:hAnsi="Times New Roman" w:cs="Times New Roman"/>
          <w:sz w:val="24"/>
          <w:szCs w:val="24"/>
        </w:rPr>
        <w:t>.</w:t>
      </w:r>
    </w:p>
    <w:p w:rsidR="003503D0" w:rsidRPr="00D81CB7" w:rsidRDefault="003503D0" w:rsidP="003503D0">
      <w:pPr>
        <w:pStyle w:val="a3"/>
        <w:jc w:val="both"/>
        <w:rPr>
          <w:rFonts w:ascii="Times New Roman" w:hAnsi="Times New Roman" w:cs="Times New Roman"/>
          <w:sz w:val="24"/>
          <w:szCs w:val="24"/>
        </w:rPr>
      </w:pPr>
      <w:r w:rsidRPr="00D81CB7">
        <w:rPr>
          <w:rFonts w:ascii="Times New Roman" w:hAnsi="Times New Roman" w:cs="Times New Roman"/>
          <w:sz w:val="24"/>
          <w:szCs w:val="24"/>
        </w:rPr>
        <w:t>- Жангалинский групповой водопровод</w:t>
      </w:r>
      <w:r w:rsidR="0068472D" w:rsidRPr="00D81CB7">
        <w:rPr>
          <w:rFonts w:ascii="Times New Roman" w:hAnsi="Times New Roman" w:cs="Times New Roman"/>
          <w:sz w:val="24"/>
          <w:szCs w:val="24"/>
        </w:rPr>
        <w:t>,</w:t>
      </w:r>
      <w:r w:rsidR="005F1CE1" w:rsidRPr="00D81CB7">
        <w:rPr>
          <w:rFonts w:ascii="Times New Roman" w:hAnsi="Times New Roman" w:cs="Times New Roman"/>
          <w:sz w:val="24"/>
          <w:szCs w:val="24"/>
        </w:rPr>
        <w:t xml:space="preserve"> </w:t>
      </w:r>
      <w:r w:rsidR="00863186" w:rsidRPr="00D81CB7">
        <w:rPr>
          <w:rFonts w:ascii="Times New Roman" w:hAnsi="Times New Roman" w:cs="Times New Roman"/>
          <w:sz w:val="24"/>
          <w:szCs w:val="24"/>
        </w:rPr>
        <w:t>осуществляющий услуги по подаче</w:t>
      </w:r>
      <w:r w:rsidRPr="00D81CB7">
        <w:rPr>
          <w:rFonts w:ascii="Times New Roman" w:hAnsi="Times New Roman" w:cs="Times New Roman"/>
          <w:sz w:val="24"/>
          <w:szCs w:val="24"/>
        </w:rPr>
        <w:t xml:space="preserve"> питьевой воды по магистральным сетям Жангалинский  группового водопровода.</w:t>
      </w:r>
    </w:p>
    <w:p w:rsidR="003503D0" w:rsidRPr="00D81CB7" w:rsidRDefault="003503D0" w:rsidP="003503D0">
      <w:pPr>
        <w:pStyle w:val="a3"/>
        <w:jc w:val="both"/>
        <w:rPr>
          <w:rFonts w:ascii="Times New Roman" w:hAnsi="Times New Roman" w:cs="Times New Roman"/>
          <w:sz w:val="24"/>
          <w:szCs w:val="24"/>
        </w:rPr>
      </w:pPr>
      <w:r w:rsidRPr="00D81CB7">
        <w:rPr>
          <w:rFonts w:ascii="Times New Roman" w:hAnsi="Times New Roman" w:cs="Times New Roman"/>
          <w:sz w:val="24"/>
          <w:szCs w:val="24"/>
        </w:rPr>
        <w:t xml:space="preserve">-  </w:t>
      </w:r>
      <w:r w:rsidR="0068472D" w:rsidRPr="00D81CB7">
        <w:rPr>
          <w:rFonts w:ascii="Times New Roman" w:hAnsi="Times New Roman" w:cs="Times New Roman"/>
          <w:sz w:val="24"/>
          <w:szCs w:val="24"/>
        </w:rPr>
        <w:t>Чаганское водохранилище, осуществляющее подачу поливной воды при помощи гидротехнических сооружений.</w:t>
      </w:r>
    </w:p>
    <w:p w:rsidR="00AB452D" w:rsidRPr="00D81CB7" w:rsidRDefault="00793BA8" w:rsidP="0068472D">
      <w:pPr>
        <w:pStyle w:val="a3"/>
        <w:jc w:val="both"/>
        <w:rPr>
          <w:rFonts w:ascii="Times New Roman" w:hAnsi="Times New Roman" w:cs="Times New Roman"/>
          <w:sz w:val="24"/>
          <w:szCs w:val="24"/>
        </w:rPr>
      </w:pPr>
      <w:r w:rsidRPr="00D81CB7">
        <w:rPr>
          <w:rFonts w:ascii="Times New Roman" w:hAnsi="Times New Roman" w:cs="Times New Roman"/>
          <w:sz w:val="24"/>
          <w:szCs w:val="24"/>
        </w:rPr>
        <w:tab/>
      </w:r>
    </w:p>
    <w:p w:rsidR="0068472D" w:rsidRPr="00D81CB7" w:rsidRDefault="00793BA8" w:rsidP="00824E4F">
      <w:pPr>
        <w:pStyle w:val="a3"/>
        <w:jc w:val="both"/>
        <w:rPr>
          <w:rFonts w:ascii="Times New Roman" w:hAnsi="Times New Roman" w:cs="Times New Roman"/>
          <w:sz w:val="24"/>
          <w:szCs w:val="24"/>
        </w:rPr>
      </w:pPr>
      <w:proofErr w:type="gramStart"/>
      <w:r w:rsidRPr="00D81CB7">
        <w:rPr>
          <w:rFonts w:ascii="Times New Roman" w:hAnsi="Times New Roman" w:cs="Times New Roman"/>
          <w:sz w:val="24"/>
          <w:szCs w:val="24"/>
        </w:rPr>
        <w:t>Согласно Приказ</w:t>
      </w:r>
      <w:r w:rsidR="0068472D" w:rsidRPr="00D81CB7">
        <w:rPr>
          <w:rFonts w:ascii="Times New Roman" w:hAnsi="Times New Roman" w:cs="Times New Roman"/>
          <w:sz w:val="24"/>
          <w:szCs w:val="24"/>
        </w:rPr>
        <w:t>ов</w:t>
      </w:r>
      <w:proofErr w:type="gramEnd"/>
      <w:r w:rsidRPr="00D81CB7">
        <w:rPr>
          <w:rFonts w:ascii="Times New Roman" w:hAnsi="Times New Roman" w:cs="Times New Roman"/>
          <w:sz w:val="24"/>
          <w:szCs w:val="24"/>
        </w:rPr>
        <w:t xml:space="preserve">  Департамента Комитета   по регулированию естественных монополий Министерства национальной экономики Республики Казахстан по ЗКО </w:t>
      </w:r>
      <w:r w:rsidR="0068472D" w:rsidRPr="00D81CB7">
        <w:rPr>
          <w:rFonts w:ascii="Times New Roman" w:hAnsi="Times New Roman" w:cs="Times New Roman"/>
          <w:sz w:val="24"/>
          <w:szCs w:val="24"/>
        </w:rPr>
        <w:t>по всем видам регулируемых услуг были утверждены тарифы на оказание услуг.</w:t>
      </w:r>
    </w:p>
    <w:p w:rsidR="00793BA8" w:rsidRPr="00D81CB7" w:rsidRDefault="00793BA8" w:rsidP="00AB452D">
      <w:pPr>
        <w:pStyle w:val="a3"/>
        <w:rPr>
          <w:rFonts w:ascii="Times New Roman" w:hAnsi="Times New Roman" w:cs="Times New Roman"/>
          <w:sz w:val="24"/>
          <w:szCs w:val="24"/>
        </w:rPr>
      </w:pPr>
      <w:r w:rsidRPr="00D81CB7">
        <w:rPr>
          <w:rFonts w:ascii="Times New Roman" w:hAnsi="Times New Roman" w:cs="Times New Roman"/>
          <w:sz w:val="24"/>
          <w:szCs w:val="24"/>
        </w:rPr>
        <w:t>В 20</w:t>
      </w:r>
      <w:r w:rsidR="0068472D" w:rsidRPr="00D81CB7">
        <w:rPr>
          <w:rFonts w:ascii="Times New Roman" w:hAnsi="Times New Roman" w:cs="Times New Roman"/>
          <w:sz w:val="24"/>
          <w:szCs w:val="24"/>
        </w:rPr>
        <w:t>20</w:t>
      </w:r>
      <w:r w:rsidRPr="00D81CB7">
        <w:rPr>
          <w:rFonts w:ascii="Times New Roman" w:hAnsi="Times New Roman" w:cs="Times New Roman"/>
          <w:sz w:val="24"/>
          <w:szCs w:val="24"/>
        </w:rPr>
        <w:t xml:space="preserve"> году </w:t>
      </w:r>
      <w:r w:rsidR="0068472D" w:rsidRPr="00D81CB7">
        <w:rPr>
          <w:rFonts w:ascii="Times New Roman" w:hAnsi="Times New Roman" w:cs="Times New Roman"/>
          <w:sz w:val="24"/>
          <w:szCs w:val="24"/>
        </w:rPr>
        <w:t xml:space="preserve">действовали следующие </w:t>
      </w:r>
      <w:r w:rsidRPr="00D81CB7">
        <w:rPr>
          <w:rFonts w:ascii="Times New Roman" w:hAnsi="Times New Roman" w:cs="Times New Roman"/>
          <w:sz w:val="24"/>
          <w:szCs w:val="24"/>
        </w:rPr>
        <w:t>утвержде</w:t>
      </w:r>
      <w:r w:rsidR="0068472D" w:rsidRPr="00D81CB7">
        <w:rPr>
          <w:rFonts w:ascii="Times New Roman" w:hAnsi="Times New Roman" w:cs="Times New Roman"/>
          <w:sz w:val="24"/>
          <w:szCs w:val="24"/>
        </w:rPr>
        <w:t>н</w:t>
      </w:r>
      <w:r w:rsidRPr="00D81CB7">
        <w:rPr>
          <w:rFonts w:ascii="Times New Roman" w:hAnsi="Times New Roman" w:cs="Times New Roman"/>
          <w:sz w:val="24"/>
          <w:szCs w:val="24"/>
        </w:rPr>
        <w:t>ны</w:t>
      </w:r>
      <w:r w:rsidR="0068472D" w:rsidRPr="00D81CB7">
        <w:rPr>
          <w:rFonts w:ascii="Times New Roman" w:hAnsi="Times New Roman" w:cs="Times New Roman"/>
          <w:sz w:val="24"/>
          <w:szCs w:val="24"/>
        </w:rPr>
        <w:t>е</w:t>
      </w:r>
      <w:r w:rsidRPr="00D81CB7">
        <w:rPr>
          <w:rFonts w:ascii="Times New Roman" w:hAnsi="Times New Roman" w:cs="Times New Roman"/>
          <w:sz w:val="24"/>
          <w:szCs w:val="24"/>
        </w:rPr>
        <w:t xml:space="preserve"> тарифы за 1 куб.м. без НДС: </w:t>
      </w:r>
    </w:p>
    <w:p w:rsidR="00793BA8" w:rsidRPr="00D81CB7" w:rsidRDefault="00793BA8" w:rsidP="00AB452D">
      <w:pPr>
        <w:pStyle w:val="a3"/>
        <w:rPr>
          <w:rFonts w:ascii="Times New Roman" w:hAnsi="Times New Roman" w:cs="Times New Roman"/>
          <w:sz w:val="24"/>
          <w:szCs w:val="24"/>
        </w:rPr>
      </w:pPr>
      <w:r w:rsidRPr="00D81CB7">
        <w:rPr>
          <w:rFonts w:ascii="Times New Roman" w:hAnsi="Times New Roman" w:cs="Times New Roman"/>
          <w:sz w:val="24"/>
          <w:szCs w:val="24"/>
        </w:rPr>
        <w:t>- по подач</w:t>
      </w:r>
      <w:r w:rsidR="007A4EAC" w:rsidRPr="00D81CB7">
        <w:rPr>
          <w:rFonts w:ascii="Times New Roman" w:hAnsi="Times New Roman" w:cs="Times New Roman"/>
          <w:sz w:val="24"/>
          <w:szCs w:val="24"/>
        </w:rPr>
        <w:t>е</w:t>
      </w:r>
      <w:r w:rsidRPr="00D81CB7">
        <w:rPr>
          <w:rFonts w:ascii="Times New Roman" w:hAnsi="Times New Roman" w:cs="Times New Roman"/>
          <w:sz w:val="24"/>
          <w:szCs w:val="24"/>
        </w:rPr>
        <w:t xml:space="preserve"> воды по распределительным сетям Каменского производственного участка</w:t>
      </w:r>
      <w:r w:rsidR="00394A8D" w:rsidRPr="00D81CB7">
        <w:rPr>
          <w:rFonts w:ascii="Times New Roman" w:hAnsi="Times New Roman" w:cs="Times New Roman"/>
          <w:sz w:val="24"/>
          <w:szCs w:val="24"/>
        </w:rPr>
        <w:t xml:space="preserve"> </w:t>
      </w:r>
      <w:r w:rsidR="007A4EAC" w:rsidRPr="00D81CB7">
        <w:rPr>
          <w:rFonts w:ascii="Times New Roman" w:hAnsi="Times New Roman" w:cs="Times New Roman"/>
          <w:b/>
          <w:sz w:val="24"/>
          <w:szCs w:val="24"/>
        </w:rPr>
        <w:t>(питьевая вода)</w:t>
      </w:r>
      <w:r w:rsidR="00394A8D" w:rsidRPr="00D81CB7">
        <w:rPr>
          <w:rFonts w:ascii="Times New Roman" w:hAnsi="Times New Roman" w:cs="Times New Roman"/>
          <w:b/>
          <w:sz w:val="24"/>
          <w:szCs w:val="24"/>
        </w:rPr>
        <w:t xml:space="preserve">  </w:t>
      </w:r>
      <w:r w:rsidR="007A4EAC" w:rsidRPr="00D81CB7">
        <w:rPr>
          <w:rFonts w:ascii="Times New Roman" w:hAnsi="Times New Roman" w:cs="Times New Roman"/>
          <w:sz w:val="24"/>
          <w:szCs w:val="24"/>
        </w:rPr>
        <w:t xml:space="preserve"> </w:t>
      </w:r>
      <w:r w:rsidR="00964EB5" w:rsidRPr="00D81CB7">
        <w:rPr>
          <w:rFonts w:ascii="Times New Roman" w:hAnsi="Times New Roman" w:cs="Times New Roman"/>
          <w:sz w:val="24"/>
          <w:szCs w:val="24"/>
        </w:rPr>
        <w:t xml:space="preserve">с </w:t>
      </w:r>
      <w:r w:rsidR="00EA1A63" w:rsidRPr="00D81CB7">
        <w:rPr>
          <w:rFonts w:ascii="Times New Roman" w:hAnsi="Times New Roman" w:cs="Times New Roman"/>
          <w:sz w:val="24"/>
          <w:szCs w:val="24"/>
        </w:rPr>
        <w:t>январ</w:t>
      </w:r>
      <w:r w:rsidR="00964EB5" w:rsidRPr="00D81CB7">
        <w:rPr>
          <w:rFonts w:ascii="Times New Roman" w:hAnsi="Times New Roman" w:cs="Times New Roman"/>
          <w:sz w:val="24"/>
          <w:szCs w:val="24"/>
        </w:rPr>
        <w:t xml:space="preserve">я по </w:t>
      </w:r>
      <w:r w:rsidR="0068472D" w:rsidRPr="00D81CB7">
        <w:rPr>
          <w:rFonts w:ascii="Times New Roman" w:hAnsi="Times New Roman" w:cs="Times New Roman"/>
          <w:sz w:val="24"/>
          <w:szCs w:val="24"/>
        </w:rPr>
        <w:t>декабрь</w:t>
      </w:r>
      <w:r w:rsidR="00394A8D" w:rsidRPr="00D81CB7">
        <w:rPr>
          <w:rFonts w:ascii="Times New Roman" w:hAnsi="Times New Roman" w:cs="Times New Roman"/>
          <w:sz w:val="24"/>
          <w:szCs w:val="24"/>
        </w:rPr>
        <w:t xml:space="preserve"> </w:t>
      </w:r>
      <w:r w:rsidR="001F2D59" w:rsidRPr="00D81CB7">
        <w:rPr>
          <w:rFonts w:ascii="Times New Roman" w:hAnsi="Times New Roman" w:cs="Times New Roman"/>
          <w:b/>
          <w:sz w:val="24"/>
          <w:szCs w:val="24"/>
        </w:rPr>
        <w:t>3</w:t>
      </w:r>
      <w:r w:rsidR="0068472D" w:rsidRPr="00D81CB7">
        <w:rPr>
          <w:rFonts w:ascii="Times New Roman" w:hAnsi="Times New Roman" w:cs="Times New Roman"/>
          <w:b/>
          <w:sz w:val="24"/>
          <w:szCs w:val="24"/>
        </w:rPr>
        <w:t>8</w:t>
      </w:r>
      <w:r w:rsidR="001F2D59" w:rsidRPr="00D81CB7">
        <w:rPr>
          <w:rFonts w:ascii="Times New Roman" w:hAnsi="Times New Roman" w:cs="Times New Roman"/>
          <w:b/>
          <w:sz w:val="24"/>
          <w:szCs w:val="24"/>
        </w:rPr>
        <w:t>9,</w:t>
      </w:r>
      <w:r w:rsidR="0068472D" w:rsidRPr="00D81CB7">
        <w:rPr>
          <w:rFonts w:ascii="Times New Roman" w:hAnsi="Times New Roman" w:cs="Times New Roman"/>
          <w:b/>
          <w:sz w:val="24"/>
          <w:szCs w:val="24"/>
        </w:rPr>
        <w:t>07</w:t>
      </w:r>
      <w:r w:rsidR="007A4EAC" w:rsidRPr="00D81CB7">
        <w:rPr>
          <w:rFonts w:ascii="Times New Roman" w:hAnsi="Times New Roman" w:cs="Times New Roman"/>
          <w:sz w:val="24"/>
          <w:szCs w:val="24"/>
        </w:rPr>
        <w:t xml:space="preserve"> тенге;</w:t>
      </w:r>
    </w:p>
    <w:p w:rsidR="00EA1A63" w:rsidRPr="00D81CB7" w:rsidRDefault="007A4EAC" w:rsidP="00AB452D">
      <w:pPr>
        <w:pStyle w:val="a3"/>
        <w:rPr>
          <w:rFonts w:ascii="Times New Roman" w:hAnsi="Times New Roman" w:cs="Times New Roman"/>
          <w:sz w:val="24"/>
          <w:szCs w:val="24"/>
        </w:rPr>
      </w:pPr>
      <w:r w:rsidRPr="00D81CB7">
        <w:rPr>
          <w:rFonts w:ascii="Times New Roman" w:hAnsi="Times New Roman" w:cs="Times New Roman"/>
          <w:sz w:val="24"/>
          <w:szCs w:val="24"/>
        </w:rPr>
        <w:t xml:space="preserve">- по подаче воды по магистральным сетям Бокейординского производственного участка </w:t>
      </w:r>
      <w:r w:rsidRPr="00D81CB7">
        <w:rPr>
          <w:rFonts w:ascii="Times New Roman" w:hAnsi="Times New Roman" w:cs="Times New Roman"/>
          <w:b/>
          <w:sz w:val="24"/>
          <w:szCs w:val="24"/>
        </w:rPr>
        <w:t>(питьевая вода)</w:t>
      </w:r>
      <w:r w:rsidRPr="00D81CB7">
        <w:rPr>
          <w:rFonts w:ascii="Times New Roman" w:hAnsi="Times New Roman" w:cs="Times New Roman"/>
          <w:sz w:val="24"/>
          <w:szCs w:val="24"/>
        </w:rPr>
        <w:t xml:space="preserve"> </w:t>
      </w:r>
      <w:r w:rsidR="00394A8D" w:rsidRPr="00D81CB7">
        <w:rPr>
          <w:rFonts w:ascii="Times New Roman" w:hAnsi="Times New Roman" w:cs="Times New Roman"/>
          <w:sz w:val="24"/>
          <w:szCs w:val="24"/>
        </w:rPr>
        <w:t xml:space="preserve"> с</w:t>
      </w:r>
      <w:r w:rsidR="00EA1A63" w:rsidRPr="00D81CB7">
        <w:rPr>
          <w:rFonts w:ascii="Times New Roman" w:hAnsi="Times New Roman" w:cs="Times New Roman"/>
          <w:sz w:val="24"/>
          <w:szCs w:val="24"/>
        </w:rPr>
        <w:t xml:space="preserve"> январ</w:t>
      </w:r>
      <w:r w:rsidR="00394A8D" w:rsidRPr="00D81CB7">
        <w:rPr>
          <w:rFonts w:ascii="Times New Roman" w:hAnsi="Times New Roman" w:cs="Times New Roman"/>
          <w:sz w:val="24"/>
          <w:szCs w:val="24"/>
        </w:rPr>
        <w:t xml:space="preserve">я по июль </w:t>
      </w:r>
      <w:r w:rsidR="004A096E" w:rsidRPr="00D81CB7">
        <w:rPr>
          <w:rFonts w:ascii="Times New Roman" w:hAnsi="Times New Roman" w:cs="Times New Roman"/>
          <w:b/>
          <w:sz w:val="24"/>
          <w:szCs w:val="24"/>
        </w:rPr>
        <w:t>723,47</w:t>
      </w:r>
      <w:r w:rsidR="00EA1A63" w:rsidRPr="00D81CB7">
        <w:rPr>
          <w:rFonts w:ascii="Times New Roman" w:hAnsi="Times New Roman" w:cs="Times New Roman"/>
          <w:sz w:val="24"/>
          <w:szCs w:val="24"/>
        </w:rPr>
        <w:t xml:space="preserve"> тенге,  с </w:t>
      </w:r>
      <w:r w:rsidR="004A096E" w:rsidRPr="00D81CB7">
        <w:rPr>
          <w:rFonts w:ascii="Times New Roman" w:hAnsi="Times New Roman" w:cs="Times New Roman"/>
          <w:sz w:val="24"/>
          <w:szCs w:val="24"/>
        </w:rPr>
        <w:t>августа</w:t>
      </w:r>
      <w:r w:rsidR="00EA1A63" w:rsidRPr="00D81CB7">
        <w:rPr>
          <w:rFonts w:ascii="Times New Roman" w:hAnsi="Times New Roman" w:cs="Times New Roman"/>
          <w:sz w:val="24"/>
          <w:szCs w:val="24"/>
        </w:rPr>
        <w:t xml:space="preserve"> по декабрь </w:t>
      </w:r>
      <w:r w:rsidR="004A096E" w:rsidRPr="00D81CB7">
        <w:rPr>
          <w:rFonts w:ascii="Times New Roman" w:hAnsi="Times New Roman" w:cs="Times New Roman"/>
          <w:b/>
          <w:sz w:val="24"/>
          <w:szCs w:val="24"/>
        </w:rPr>
        <w:t>724,78</w:t>
      </w:r>
      <w:r w:rsidR="00EA1A63" w:rsidRPr="00D81CB7">
        <w:rPr>
          <w:rFonts w:ascii="Times New Roman" w:hAnsi="Times New Roman" w:cs="Times New Roman"/>
          <w:sz w:val="24"/>
          <w:szCs w:val="24"/>
        </w:rPr>
        <w:t xml:space="preserve"> тенге;</w:t>
      </w:r>
    </w:p>
    <w:p w:rsidR="0068472D" w:rsidRPr="00D81CB7" w:rsidRDefault="0068472D" w:rsidP="00AB452D">
      <w:pPr>
        <w:pStyle w:val="a3"/>
        <w:rPr>
          <w:rFonts w:ascii="Times New Roman" w:hAnsi="Times New Roman" w:cs="Times New Roman"/>
          <w:sz w:val="24"/>
          <w:szCs w:val="24"/>
        </w:rPr>
      </w:pPr>
      <w:r w:rsidRPr="00D81CB7">
        <w:rPr>
          <w:rFonts w:ascii="Times New Roman" w:hAnsi="Times New Roman" w:cs="Times New Roman"/>
          <w:sz w:val="24"/>
          <w:szCs w:val="24"/>
        </w:rPr>
        <w:t xml:space="preserve">- по подаче воды по магистральным сетям Жангалинского группового водопровода </w:t>
      </w:r>
      <w:r w:rsidRPr="00D81CB7">
        <w:rPr>
          <w:rFonts w:ascii="Times New Roman" w:hAnsi="Times New Roman" w:cs="Times New Roman"/>
          <w:b/>
          <w:sz w:val="24"/>
          <w:szCs w:val="24"/>
        </w:rPr>
        <w:t>(питьевая вода)</w:t>
      </w:r>
    </w:p>
    <w:p w:rsidR="00964EB5" w:rsidRPr="00D81CB7" w:rsidRDefault="00964EB5" w:rsidP="00964EB5">
      <w:pPr>
        <w:pStyle w:val="a3"/>
        <w:rPr>
          <w:rFonts w:ascii="Times New Roman" w:hAnsi="Times New Roman" w:cs="Times New Roman"/>
          <w:sz w:val="24"/>
          <w:szCs w:val="24"/>
        </w:rPr>
      </w:pPr>
      <w:r w:rsidRPr="00D81CB7">
        <w:rPr>
          <w:rFonts w:ascii="Times New Roman" w:hAnsi="Times New Roman" w:cs="Times New Roman"/>
          <w:sz w:val="24"/>
          <w:szCs w:val="24"/>
        </w:rPr>
        <w:t>с января по декабрь 180,53 тенге;</w:t>
      </w:r>
    </w:p>
    <w:p w:rsidR="00964EB5" w:rsidRPr="00D81CB7" w:rsidRDefault="00964EB5" w:rsidP="00C93F56">
      <w:pPr>
        <w:pStyle w:val="a3"/>
        <w:jc w:val="both"/>
        <w:rPr>
          <w:rFonts w:ascii="Times New Roman" w:hAnsi="Times New Roman" w:cs="Times New Roman"/>
          <w:sz w:val="24"/>
          <w:szCs w:val="24"/>
        </w:rPr>
      </w:pPr>
      <w:r w:rsidRPr="00D81CB7">
        <w:rPr>
          <w:rFonts w:ascii="Times New Roman" w:hAnsi="Times New Roman" w:cs="Times New Roman"/>
          <w:sz w:val="24"/>
          <w:szCs w:val="24"/>
        </w:rPr>
        <w:t xml:space="preserve">- по подаче воды при помощи </w:t>
      </w:r>
      <w:r w:rsidR="00C93F56" w:rsidRPr="00D81CB7">
        <w:rPr>
          <w:rFonts w:ascii="Times New Roman" w:hAnsi="Times New Roman" w:cs="Times New Roman"/>
          <w:sz w:val="24"/>
          <w:szCs w:val="24"/>
        </w:rPr>
        <w:t xml:space="preserve">регулирования поверхностного стока при помощи </w:t>
      </w:r>
      <w:r w:rsidRPr="00D81CB7">
        <w:rPr>
          <w:rFonts w:ascii="Times New Roman" w:hAnsi="Times New Roman" w:cs="Times New Roman"/>
          <w:sz w:val="24"/>
          <w:szCs w:val="24"/>
        </w:rPr>
        <w:t>гидротехнических сооружений Чаганског</w:t>
      </w:r>
      <w:r w:rsidR="00C93F56" w:rsidRPr="00D81CB7">
        <w:rPr>
          <w:rFonts w:ascii="Times New Roman" w:hAnsi="Times New Roman" w:cs="Times New Roman"/>
          <w:sz w:val="24"/>
          <w:szCs w:val="24"/>
        </w:rPr>
        <w:t xml:space="preserve">о водохранилища (поливная вода) </w:t>
      </w:r>
      <w:r w:rsidRPr="00D81CB7">
        <w:rPr>
          <w:rFonts w:ascii="Times New Roman" w:hAnsi="Times New Roman" w:cs="Times New Roman"/>
          <w:sz w:val="24"/>
          <w:szCs w:val="24"/>
        </w:rPr>
        <w:t>с января по декабрь</w:t>
      </w:r>
      <w:r w:rsidR="00C93F56" w:rsidRPr="00D81CB7">
        <w:rPr>
          <w:rFonts w:ascii="Times New Roman" w:hAnsi="Times New Roman" w:cs="Times New Roman"/>
          <w:sz w:val="24"/>
          <w:szCs w:val="24"/>
        </w:rPr>
        <w:t xml:space="preserve"> 1,67</w:t>
      </w:r>
      <w:r w:rsidRPr="00D81CB7">
        <w:rPr>
          <w:rFonts w:ascii="Times New Roman" w:hAnsi="Times New Roman" w:cs="Times New Roman"/>
          <w:sz w:val="24"/>
          <w:szCs w:val="24"/>
        </w:rPr>
        <w:t xml:space="preserve"> тенге;</w:t>
      </w:r>
    </w:p>
    <w:p w:rsidR="00964EB5" w:rsidRPr="00D81CB7" w:rsidRDefault="00964EB5" w:rsidP="00964EB5">
      <w:pPr>
        <w:pStyle w:val="a3"/>
        <w:rPr>
          <w:rFonts w:ascii="Times New Roman" w:hAnsi="Times New Roman" w:cs="Times New Roman"/>
          <w:sz w:val="24"/>
          <w:szCs w:val="24"/>
        </w:rPr>
      </w:pPr>
    </w:p>
    <w:p w:rsidR="007A4EAC" w:rsidRPr="00D81CB7" w:rsidRDefault="007A4EAC" w:rsidP="00AB452D">
      <w:pPr>
        <w:pStyle w:val="a3"/>
        <w:rPr>
          <w:rFonts w:ascii="Times New Roman" w:hAnsi="Times New Roman" w:cs="Times New Roman"/>
          <w:sz w:val="24"/>
          <w:szCs w:val="24"/>
        </w:rPr>
      </w:pPr>
      <w:r w:rsidRPr="00D81CB7">
        <w:rPr>
          <w:rFonts w:ascii="Times New Roman" w:hAnsi="Times New Roman" w:cs="Times New Roman"/>
          <w:sz w:val="24"/>
          <w:szCs w:val="24"/>
        </w:rPr>
        <w:t xml:space="preserve"> Благодаря выделенным субсидиям на питьевую воду население по Каменскому и Бокейординскому ПУ оплачивало услуги водоснабжения по </w:t>
      </w:r>
      <w:r w:rsidRPr="00D81CB7">
        <w:rPr>
          <w:rFonts w:ascii="Times New Roman" w:hAnsi="Times New Roman" w:cs="Times New Roman"/>
          <w:b/>
          <w:sz w:val="24"/>
          <w:szCs w:val="24"/>
        </w:rPr>
        <w:t>35,71</w:t>
      </w:r>
      <w:r w:rsidRPr="00D81CB7">
        <w:rPr>
          <w:rFonts w:ascii="Times New Roman" w:hAnsi="Times New Roman" w:cs="Times New Roman"/>
          <w:sz w:val="24"/>
          <w:szCs w:val="24"/>
        </w:rPr>
        <w:t xml:space="preserve"> тенге за 1  м³, без НДС.</w:t>
      </w:r>
    </w:p>
    <w:p w:rsidR="002E4170" w:rsidRPr="00D81CB7" w:rsidRDefault="002E4170" w:rsidP="00AB452D">
      <w:pPr>
        <w:pStyle w:val="a3"/>
        <w:rPr>
          <w:rFonts w:ascii="Times New Roman" w:hAnsi="Times New Roman" w:cs="Times New Roman"/>
          <w:sz w:val="24"/>
          <w:szCs w:val="24"/>
        </w:rPr>
      </w:pPr>
    </w:p>
    <w:p w:rsidR="00523C72" w:rsidRPr="00D81CB7" w:rsidRDefault="007A4EAC" w:rsidP="00AB452D">
      <w:pPr>
        <w:pStyle w:val="a3"/>
        <w:rPr>
          <w:rFonts w:ascii="Times New Roman" w:eastAsia="Times New Roman" w:hAnsi="Times New Roman" w:cs="Times New Roman"/>
          <w:b/>
          <w:sz w:val="24"/>
          <w:szCs w:val="24"/>
        </w:rPr>
      </w:pPr>
      <w:r w:rsidRPr="00D81CB7">
        <w:rPr>
          <w:rFonts w:ascii="Times New Roman" w:hAnsi="Times New Roman" w:cs="Times New Roman"/>
          <w:sz w:val="24"/>
          <w:szCs w:val="24"/>
        </w:rPr>
        <w:t xml:space="preserve">За отчетный период </w:t>
      </w:r>
      <w:r w:rsidRPr="00D81CB7">
        <w:rPr>
          <w:rFonts w:ascii="Times New Roman" w:eastAsia="Times New Roman" w:hAnsi="Times New Roman" w:cs="Times New Roman"/>
          <w:sz w:val="24"/>
          <w:szCs w:val="24"/>
        </w:rPr>
        <w:t>выполнение Инвестпрограммы</w:t>
      </w:r>
      <w:r w:rsidR="001F2D59" w:rsidRPr="00D81CB7">
        <w:rPr>
          <w:rFonts w:ascii="Times New Roman" w:eastAsia="Times New Roman" w:hAnsi="Times New Roman" w:cs="Times New Roman"/>
          <w:sz w:val="24"/>
          <w:szCs w:val="24"/>
        </w:rPr>
        <w:t xml:space="preserve"> по питьевой воде </w:t>
      </w:r>
      <w:r w:rsidRPr="00D81CB7">
        <w:rPr>
          <w:rFonts w:ascii="Times New Roman" w:eastAsia="Times New Roman" w:hAnsi="Times New Roman" w:cs="Times New Roman"/>
          <w:sz w:val="24"/>
          <w:szCs w:val="24"/>
        </w:rPr>
        <w:t xml:space="preserve">по Западно-Казахстанскому филиалу   составило  – </w:t>
      </w:r>
      <w:r w:rsidR="00964EB5" w:rsidRPr="00D81CB7">
        <w:rPr>
          <w:rFonts w:ascii="Times New Roman" w:eastAsia="Times New Roman" w:hAnsi="Times New Roman" w:cs="Times New Roman"/>
          <w:b/>
          <w:sz w:val="24"/>
          <w:szCs w:val="24"/>
        </w:rPr>
        <w:t>43478,63</w:t>
      </w:r>
      <w:r w:rsidRPr="00D81CB7">
        <w:rPr>
          <w:rFonts w:ascii="Times New Roman" w:eastAsia="Times New Roman" w:hAnsi="Times New Roman" w:cs="Times New Roman"/>
          <w:sz w:val="24"/>
          <w:szCs w:val="24"/>
        </w:rPr>
        <w:t xml:space="preserve"> тыс. тенге, при плане </w:t>
      </w:r>
      <w:r w:rsidR="00964EB5" w:rsidRPr="00D81CB7">
        <w:rPr>
          <w:rFonts w:ascii="Times New Roman" w:eastAsia="Times New Roman" w:hAnsi="Times New Roman" w:cs="Times New Roman"/>
          <w:b/>
          <w:sz w:val="24"/>
          <w:szCs w:val="24"/>
        </w:rPr>
        <w:t>67419,2</w:t>
      </w:r>
      <w:r w:rsidRPr="00D81CB7">
        <w:rPr>
          <w:rFonts w:ascii="Times New Roman" w:eastAsia="Times New Roman" w:hAnsi="Times New Roman" w:cs="Times New Roman"/>
          <w:sz w:val="24"/>
          <w:szCs w:val="24"/>
        </w:rPr>
        <w:t xml:space="preserve"> тыс</w:t>
      </w:r>
      <w:proofErr w:type="gramStart"/>
      <w:r w:rsidRPr="00D81CB7">
        <w:rPr>
          <w:rFonts w:ascii="Times New Roman" w:eastAsia="Times New Roman" w:hAnsi="Times New Roman" w:cs="Times New Roman"/>
          <w:sz w:val="24"/>
          <w:szCs w:val="24"/>
        </w:rPr>
        <w:t>.т</w:t>
      </w:r>
      <w:proofErr w:type="gramEnd"/>
      <w:r w:rsidRPr="00D81CB7">
        <w:rPr>
          <w:rFonts w:ascii="Times New Roman" w:eastAsia="Times New Roman" w:hAnsi="Times New Roman" w:cs="Times New Roman"/>
          <w:sz w:val="24"/>
          <w:szCs w:val="24"/>
        </w:rPr>
        <w:t>енге (</w:t>
      </w:r>
      <w:r w:rsidR="00BC6132" w:rsidRPr="00D81CB7">
        <w:rPr>
          <w:rFonts w:ascii="Times New Roman" w:eastAsia="Times New Roman" w:hAnsi="Times New Roman" w:cs="Times New Roman"/>
          <w:sz w:val="24"/>
          <w:szCs w:val="24"/>
        </w:rPr>
        <w:t>64,5</w:t>
      </w:r>
      <w:r w:rsidRPr="00D81CB7">
        <w:rPr>
          <w:rFonts w:ascii="Times New Roman" w:eastAsia="Times New Roman" w:hAnsi="Times New Roman" w:cs="Times New Roman"/>
          <w:sz w:val="24"/>
          <w:szCs w:val="24"/>
        </w:rPr>
        <w:t>%).</w:t>
      </w:r>
    </w:p>
    <w:p w:rsidR="00191AA9" w:rsidRPr="00D81CB7" w:rsidRDefault="00191AA9" w:rsidP="00AB452D">
      <w:pPr>
        <w:pStyle w:val="a3"/>
        <w:jc w:val="both"/>
        <w:rPr>
          <w:rFonts w:ascii="Times New Roman" w:eastAsia="Times New Roman" w:hAnsi="Times New Roman" w:cs="Times New Roman"/>
          <w:sz w:val="24"/>
          <w:szCs w:val="24"/>
        </w:rPr>
      </w:pPr>
      <w:r w:rsidRPr="00D81CB7">
        <w:rPr>
          <w:rFonts w:ascii="Times New Roman" w:hAnsi="Times New Roman" w:cs="Times New Roman"/>
          <w:b/>
          <w:sz w:val="24"/>
          <w:szCs w:val="24"/>
        </w:rPr>
        <w:t>П</w:t>
      </w:r>
      <w:r w:rsidRPr="00D81CB7">
        <w:rPr>
          <w:rFonts w:ascii="Times New Roman" w:eastAsia="Times New Roman" w:hAnsi="Times New Roman" w:cs="Times New Roman"/>
          <w:b/>
          <w:sz w:val="24"/>
          <w:szCs w:val="24"/>
        </w:rPr>
        <w:t>о Каменскому ПУ</w:t>
      </w:r>
      <w:r w:rsidRPr="00D81CB7">
        <w:rPr>
          <w:rFonts w:ascii="Times New Roman" w:eastAsia="Times New Roman" w:hAnsi="Times New Roman" w:cs="Times New Roman"/>
          <w:sz w:val="24"/>
          <w:szCs w:val="24"/>
        </w:rPr>
        <w:t xml:space="preserve"> (предоставление услуг по подаче питьевой воды) </w:t>
      </w:r>
      <w:r w:rsidRPr="00D81CB7">
        <w:rPr>
          <w:rFonts w:ascii="Times New Roman" w:hAnsi="Times New Roman" w:cs="Times New Roman"/>
          <w:sz w:val="24"/>
          <w:szCs w:val="24"/>
        </w:rPr>
        <w:t xml:space="preserve">выполнение инвестиционной программы </w:t>
      </w:r>
      <w:r w:rsidRPr="00D81CB7">
        <w:rPr>
          <w:rFonts w:ascii="Times New Roman" w:eastAsia="Times New Roman" w:hAnsi="Times New Roman" w:cs="Times New Roman"/>
          <w:sz w:val="24"/>
          <w:szCs w:val="24"/>
        </w:rPr>
        <w:t xml:space="preserve">составило </w:t>
      </w:r>
      <w:r w:rsidR="00BC6132" w:rsidRPr="00D81CB7">
        <w:rPr>
          <w:rFonts w:ascii="Times New Roman" w:eastAsia="Times New Roman" w:hAnsi="Times New Roman" w:cs="Times New Roman"/>
          <w:b/>
          <w:sz w:val="24"/>
          <w:szCs w:val="24"/>
        </w:rPr>
        <w:t>24795,6</w:t>
      </w:r>
      <w:r w:rsidRPr="00D81CB7">
        <w:rPr>
          <w:rFonts w:ascii="Times New Roman" w:eastAsia="Times New Roman" w:hAnsi="Times New Roman" w:cs="Times New Roman"/>
          <w:sz w:val="24"/>
          <w:szCs w:val="24"/>
        </w:rPr>
        <w:t xml:space="preserve"> тыс</w:t>
      </w:r>
      <w:proofErr w:type="gramStart"/>
      <w:r w:rsidRPr="00D81CB7">
        <w:rPr>
          <w:rFonts w:ascii="Times New Roman" w:eastAsia="Times New Roman" w:hAnsi="Times New Roman" w:cs="Times New Roman"/>
          <w:sz w:val="24"/>
          <w:szCs w:val="24"/>
        </w:rPr>
        <w:t>.т</w:t>
      </w:r>
      <w:proofErr w:type="gramEnd"/>
      <w:r w:rsidRPr="00D81CB7">
        <w:rPr>
          <w:rFonts w:ascii="Times New Roman" w:eastAsia="Times New Roman" w:hAnsi="Times New Roman" w:cs="Times New Roman"/>
          <w:sz w:val="24"/>
          <w:szCs w:val="24"/>
        </w:rPr>
        <w:t>енге (</w:t>
      </w:r>
      <w:r w:rsidR="00BC6132" w:rsidRPr="00D81CB7">
        <w:rPr>
          <w:rFonts w:ascii="Times New Roman" w:eastAsia="Times New Roman" w:hAnsi="Times New Roman" w:cs="Times New Roman"/>
          <w:sz w:val="24"/>
          <w:szCs w:val="24"/>
        </w:rPr>
        <w:t>81,4</w:t>
      </w:r>
      <w:r w:rsidRPr="00D81CB7">
        <w:rPr>
          <w:rFonts w:ascii="Times New Roman" w:eastAsia="Times New Roman" w:hAnsi="Times New Roman" w:cs="Times New Roman"/>
          <w:sz w:val="24"/>
          <w:szCs w:val="24"/>
        </w:rPr>
        <w:t>%);</w:t>
      </w:r>
    </w:p>
    <w:p w:rsidR="00E06A6A" w:rsidRPr="00D81CB7" w:rsidRDefault="00191AA9" w:rsidP="00AB452D">
      <w:pPr>
        <w:pStyle w:val="a3"/>
        <w:jc w:val="both"/>
        <w:rPr>
          <w:rFonts w:ascii="Times New Roman" w:eastAsia="Times New Roman" w:hAnsi="Times New Roman" w:cs="Times New Roman"/>
          <w:sz w:val="24"/>
          <w:szCs w:val="24"/>
        </w:rPr>
      </w:pPr>
      <w:r w:rsidRPr="00D81CB7">
        <w:rPr>
          <w:rFonts w:ascii="Times New Roman" w:hAnsi="Times New Roman" w:cs="Times New Roman"/>
          <w:b/>
          <w:sz w:val="24"/>
          <w:szCs w:val="24"/>
        </w:rPr>
        <w:t>П</w:t>
      </w:r>
      <w:r w:rsidRPr="00D81CB7">
        <w:rPr>
          <w:rFonts w:ascii="Times New Roman" w:eastAsia="Times New Roman" w:hAnsi="Times New Roman" w:cs="Times New Roman"/>
          <w:b/>
          <w:sz w:val="24"/>
          <w:szCs w:val="24"/>
        </w:rPr>
        <w:t>о Бокейординскому ПУ</w:t>
      </w:r>
      <w:r w:rsidRPr="00D81CB7">
        <w:rPr>
          <w:rFonts w:ascii="Times New Roman" w:eastAsia="Times New Roman" w:hAnsi="Times New Roman" w:cs="Times New Roman"/>
          <w:sz w:val="24"/>
          <w:szCs w:val="24"/>
        </w:rPr>
        <w:t xml:space="preserve"> (предоставление услуг по подаче питьевой воды) </w:t>
      </w:r>
      <w:r w:rsidRPr="00D81CB7">
        <w:rPr>
          <w:rFonts w:ascii="Times New Roman" w:hAnsi="Times New Roman" w:cs="Times New Roman"/>
          <w:sz w:val="24"/>
          <w:szCs w:val="24"/>
        </w:rPr>
        <w:t xml:space="preserve">выполнение инвестиционной программы </w:t>
      </w:r>
      <w:r w:rsidRPr="00D81CB7">
        <w:rPr>
          <w:rFonts w:ascii="Times New Roman" w:eastAsia="Times New Roman" w:hAnsi="Times New Roman" w:cs="Times New Roman"/>
          <w:sz w:val="24"/>
          <w:szCs w:val="24"/>
        </w:rPr>
        <w:t xml:space="preserve">составило </w:t>
      </w:r>
      <w:r w:rsidR="00BC6132" w:rsidRPr="00D81CB7">
        <w:rPr>
          <w:rFonts w:ascii="Times New Roman" w:eastAsia="Times New Roman" w:hAnsi="Times New Roman" w:cs="Times New Roman"/>
          <w:b/>
          <w:sz w:val="24"/>
          <w:szCs w:val="24"/>
        </w:rPr>
        <w:t>18683,0</w:t>
      </w:r>
      <w:r w:rsidRPr="00D81CB7">
        <w:rPr>
          <w:rFonts w:ascii="Times New Roman" w:eastAsia="Times New Roman" w:hAnsi="Times New Roman" w:cs="Times New Roman"/>
          <w:sz w:val="24"/>
          <w:szCs w:val="24"/>
        </w:rPr>
        <w:t xml:space="preserve"> тыс</w:t>
      </w:r>
      <w:proofErr w:type="gramStart"/>
      <w:r w:rsidRPr="00D81CB7">
        <w:rPr>
          <w:rFonts w:ascii="Times New Roman" w:eastAsia="Times New Roman" w:hAnsi="Times New Roman" w:cs="Times New Roman"/>
          <w:sz w:val="24"/>
          <w:szCs w:val="24"/>
        </w:rPr>
        <w:t>.т</w:t>
      </w:r>
      <w:proofErr w:type="gramEnd"/>
      <w:r w:rsidRPr="00D81CB7">
        <w:rPr>
          <w:rFonts w:ascii="Times New Roman" w:eastAsia="Times New Roman" w:hAnsi="Times New Roman" w:cs="Times New Roman"/>
          <w:sz w:val="24"/>
          <w:szCs w:val="24"/>
        </w:rPr>
        <w:t>енге (</w:t>
      </w:r>
      <w:r w:rsidR="00BC6132" w:rsidRPr="00D81CB7">
        <w:rPr>
          <w:rFonts w:ascii="Times New Roman" w:eastAsia="Times New Roman" w:hAnsi="Times New Roman" w:cs="Times New Roman"/>
          <w:sz w:val="24"/>
          <w:szCs w:val="24"/>
        </w:rPr>
        <w:t>5</w:t>
      </w:r>
      <w:r w:rsidR="00EA1A63" w:rsidRPr="00D81CB7">
        <w:rPr>
          <w:rFonts w:ascii="Times New Roman" w:eastAsia="Times New Roman" w:hAnsi="Times New Roman" w:cs="Times New Roman"/>
          <w:sz w:val="24"/>
          <w:szCs w:val="24"/>
        </w:rPr>
        <w:t>0</w:t>
      </w:r>
      <w:r w:rsidR="00E06A6A" w:rsidRPr="00D81CB7">
        <w:rPr>
          <w:rFonts w:ascii="Times New Roman" w:eastAsia="Times New Roman" w:hAnsi="Times New Roman" w:cs="Times New Roman"/>
          <w:sz w:val="24"/>
          <w:szCs w:val="24"/>
        </w:rPr>
        <w:t>,</w:t>
      </w:r>
      <w:r w:rsidR="00BC6132" w:rsidRPr="00D81CB7">
        <w:rPr>
          <w:rFonts w:ascii="Times New Roman" w:eastAsia="Times New Roman" w:hAnsi="Times New Roman" w:cs="Times New Roman"/>
          <w:sz w:val="24"/>
          <w:szCs w:val="24"/>
        </w:rPr>
        <w:t>6</w:t>
      </w:r>
      <w:r w:rsidRPr="00D81CB7">
        <w:rPr>
          <w:rFonts w:ascii="Times New Roman" w:eastAsia="Times New Roman" w:hAnsi="Times New Roman" w:cs="Times New Roman"/>
          <w:sz w:val="24"/>
          <w:szCs w:val="24"/>
        </w:rPr>
        <w:t>%)</w:t>
      </w:r>
      <w:r w:rsidR="0042051D" w:rsidRPr="00D81CB7">
        <w:rPr>
          <w:rFonts w:ascii="Times New Roman" w:eastAsia="Times New Roman" w:hAnsi="Times New Roman" w:cs="Times New Roman"/>
          <w:sz w:val="24"/>
          <w:szCs w:val="24"/>
        </w:rPr>
        <w:t xml:space="preserve">. </w:t>
      </w:r>
    </w:p>
    <w:p w:rsidR="00877A88" w:rsidRPr="00D81CB7" w:rsidRDefault="00877A88" w:rsidP="00AB452D">
      <w:pPr>
        <w:pStyle w:val="a3"/>
        <w:jc w:val="both"/>
        <w:rPr>
          <w:rFonts w:ascii="Times New Roman" w:eastAsia="Times New Roman" w:hAnsi="Times New Roman" w:cs="Times New Roman"/>
          <w:sz w:val="24"/>
          <w:szCs w:val="24"/>
        </w:rPr>
      </w:pPr>
      <w:r w:rsidRPr="00D81CB7">
        <w:rPr>
          <w:rFonts w:ascii="Times New Roman" w:eastAsia="Times New Roman" w:hAnsi="Times New Roman" w:cs="Times New Roman"/>
          <w:b/>
          <w:sz w:val="24"/>
          <w:szCs w:val="24"/>
        </w:rPr>
        <w:t>По Жангалинскому ГВ</w:t>
      </w:r>
      <w:r w:rsidRPr="00D81CB7">
        <w:rPr>
          <w:rFonts w:ascii="Times New Roman" w:eastAsia="Times New Roman" w:hAnsi="Times New Roman" w:cs="Times New Roman"/>
          <w:sz w:val="24"/>
          <w:szCs w:val="24"/>
        </w:rPr>
        <w:t xml:space="preserve"> (предоставление услуг по подаче питьевой воды)</w:t>
      </w:r>
      <w:r w:rsidR="00394A8D" w:rsidRPr="00D81CB7">
        <w:rPr>
          <w:rFonts w:ascii="Times New Roman" w:eastAsia="Times New Roman" w:hAnsi="Times New Roman" w:cs="Times New Roman"/>
          <w:sz w:val="24"/>
          <w:szCs w:val="24"/>
        </w:rPr>
        <w:t xml:space="preserve"> и </w:t>
      </w:r>
      <w:r w:rsidR="00394A8D" w:rsidRPr="00D81CB7">
        <w:rPr>
          <w:rFonts w:ascii="Times New Roman" w:eastAsia="Times New Roman" w:hAnsi="Times New Roman" w:cs="Times New Roman"/>
          <w:b/>
          <w:sz w:val="24"/>
          <w:szCs w:val="24"/>
        </w:rPr>
        <w:t xml:space="preserve">по </w:t>
      </w:r>
      <w:proofErr w:type="spellStart"/>
      <w:r w:rsidR="00394A8D" w:rsidRPr="00D81CB7">
        <w:rPr>
          <w:rFonts w:ascii="Times New Roman" w:hAnsi="Times New Roman" w:cs="Times New Roman"/>
          <w:b/>
          <w:sz w:val="24"/>
          <w:szCs w:val="24"/>
        </w:rPr>
        <w:t>Чаганскому</w:t>
      </w:r>
      <w:proofErr w:type="spellEnd"/>
      <w:r w:rsidR="00394A8D" w:rsidRPr="00D81CB7">
        <w:rPr>
          <w:rFonts w:ascii="Times New Roman" w:hAnsi="Times New Roman" w:cs="Times New Roman"/>
          <w:b/>
          <w:sz w:val="24"/>
          <w:szCs w:val="24"/>
        </w:rPr>
        <w:t xml:space="preserve"> водохранилищу</w:t>
      </w:r>
      <w:r w:rsidR="00394A8D" w:rsidRPr="00D81CB7">
        <w:rPr>
          <w:rFonts w:ascii="Times New Roman" w:hAnsi="Times New Roman" w:cs="Times New Roman"/>
          <w:sz w:val="24"/>
          <w:szCs w:val="24"/>
        </w:rPr>
        <w:t xml:space="preserve"> (поливная вода) </w:t>
      </w:r>
      <w:r w:rsidRPr="00D81CB7">
        <w:rPr>
          <w:rFonts w:ascii="Times New Roman" w:eastAsia="Times New Roman" w:hAnsi="Times New Roman" w:cs="Times New Roman"/>
          <w:sz w:val="24"/>
          <w:szCs w:val="24"/>
        </w:rPr>
        <w:t xml:space="preserve">выполнение инвестиционной программы </w:t>
      </w:r>
      <w:r w:rsidR="00394A8D" w:rsidRPr="00D81CB7">
        <w:rPr>
          <w:rFonts w:ascii="Times New Roman" w:eastAsia="Times New Roman" w:hAnsi="Times New Roman" w:cs="Times New Roman"/>
          <w:sz w:val="24"/>
          <w:szCs w:val="24"/>
        </w:rPr>
        <w:t xml:space="preserve">на 2020 год </w:t>
      </w:r>
      <w:r w:rsidRPr="00D81CB7">
        <w:rPr>
          <w:rFonts w:ascii="Times New Roman" w:eastAsia="Times New Roman" w:hAnsi="Times New Roman" w:cs="Times New Roman"/>
          <w:sz w:val="24"/>
          <w:szCs w:val="24"/>
        </w:rPr>
        <w:t>не предусмотрено.</w:t>
      </w:r>
    </w:p>
    <w:p w:rsidR="00E06A6A" w:rsidRPr="00D81CB7" w:rsidRDefault="0042051D" w:rsidP="00AB452D">
      <w:pPr>
        <w:pStyle w:val="a3"/>
        <w:jc w:val="both"/>
        <w:rPr>
          <w:rFonts w:ascii="Times New Roman" w:hAnsi="Times New Roman" w:cs="Times New Roman"/>
          <w:sz w:val="24"/>
          <w:szCs w:val="24"/>
        </w:rPr>
      </w:pPr>
      <w:r w:rsidRPr="00D81CB7">
        <w:rPr>
          <w:rFonts w:ascii="Times New Roman" w:hAnsi="Times New Roman" w:cs="Times New Roman"/>
          <w:sz w:val="24"/>
          <w:szCs w:val="24"/>
        </w:rPr>
        <w:t>Неисполнение</w:t>
      </w:r>
      <w:r w:rsidR="00E06A6A" w:rsidRPr="00D81CB7">
        <w:rPr>
          <w:rFonts w:ascii="Times New Roman" w:hAnsi="Times New Roman" w:cs="Times New Roman"/>
          <w:sz w:val="24"/>
          <w:szCs w:val="24"/>
        </w:rPr>
        <w:t xml:space="preserve"> ИП сложилось в результате;</w:t>
      </w:r>
    </w:p>
    <w:p w:rsidR="00227249" w:rsidRPr="00D81CB7" w:rsidRDefault="00227249" w:rsidP="00227249">
      <w:pPr>
        <w:pStyle w:val="a4"/>
        <w:numPr>
          <w:ilvl w:val="0"/>
          <w:numId w:val="2"/>
        </w:numPr>
        <w:jc w:val="both"/>
        <w:rPr>
          <w:sz w:val="24"/>
          <w:szCs w:val="24"/>
        </w:rPr>
      </w:pPr>
      <w:r w:rsidRPr="00D81CB7">
        <w:rPr>
          <w:sz w:val="24"/>
          <w:szCs w:val="24"/>
        </w:rPr>
        <w:t xml:space="preserve">не </w:t>
      </w:r>
      <w:r w:rsidR="00BC6132" w:rsidRPr="00D81CB7">
        <w:rPr>
          <w:sz w:val="24"/>
          <w:szCs w:val="24"/>
        </w:rPr>
        <w:t>испо</w:t>
      </w:r>
      <w:bookmarkStart w:id="0" w:name="_GoBack"/>
      <w:bookmarkEnd w:id="0"/>
      <w:r w:rsidR="00BC6132" w:rsidRPr="00D81CB7">
        <w:rPr>
          <w:sz w:val="24"/>
          <w:szCs w:val="24"/>
        </w:rPr>
        <w:t>лнения некоторых мероприятий</w:t>
      </w:r>
      <w:r w:rsidRPr="00D81CB7">
        <w:rPr>
          <w:sz w:val="24"/>
          <w:szCs w:val="24"/>
        </w:rPr>
        <w:t xml:space="preserve"> по Бокейординскому ПУ закупка не состоялось по вине поставщика (не поставка товара)</w:t>
      </w:r>
      <w:r w:rsidR="00BC6132" w:rsidRPr="00D81CB7">
        <w:rPr>
          <w:sz w:val="24"/>
          <w:szCs w:val="24"/>
        </w:rPr>
        <w:t xml:space="preserve">, исполнение по которым Приказом ДКРЕМ по ЗКО № </w:t>
      </w:r>
      <w:r w:rsidR="00003801" w:rsidRPr="00D81CB7">
        <w:rPr>
          <w:sz w:val="24"/>
          <w:szCs w:val="24"/>
        </w:rPr>
        <w:t>12-ОД от 22.02.2021 года</w:t>
      </w:r>
      <w:r w:rsidR="00BC6132" w:rsidRPr="00D81CB7">
        <w:rPr>
          <w:sz w:val="24"/>
          <w:szCs w:val="24"/>
        </w:rPr>
        <w:t xml:space="preserve">   продлено до конца 2021 года</w:t>
      </w:r>
    </w:p>
    <w:p w:rsidR="00BC6132" w:rsidRPr="00D81CB7" w:rsidRDefault="00BC6132" w:rsidP="00BC6132">
      <w:pPr>
        <w:pStyle w:val="a4"/>
        <w:numPr>
          <w:ilvl w:val="0"/>
          <w:numId w:val="2"/>
        </w:numPr>
        <w:jc w:val="both"/>
        <w:rPr>
          <w:sz w:val="24"/>
          <w:szCs w:val="24"/>
        </w:rPr>
      </w:pPr>
      <w:r w:rsidRPr="00D81CB7">
        <w:rPr>
          <w:sz w:val="24"/>
          <w:szCs w:val="24"/>
        </w:rPr>
        <w:t xml:space="preserve">не исполнение капитального ремонта по Каменскому ПУ закупка оборудования для замены  не состоялось по вине поставщика (не поставка товара). </w:t>
      </w:r>
    </w:p>
    <w:p w:rsidR="00227249" w:rsidRPr="00D81CB7" w:rsidRDefault="00394A8D" w:rsidP="00227249">
      <w:pPr>
        <w:pStyle w:val="a4"/>
        <w:numPr>
          <w:ilvl w:val="0"/>
          <w:numId w:val="2"/>
        </w:numPr>
        <w:jc w:val="both"/>
        <w:rPr>
          <w:sz w:val="24"/>
          <w:szCs w:val="24"/>
        </w:rPr>
      </w:pPr>
      <w:r w:rsidRPr="00D81CB7">
        <w:rPr>
          <w:sz w:val="24"/>
          <w:szCs w:val="24"/>
        </w:rPr>
        <w:t>э</w:t>
      </w:r>
      <w:r w:rsidR="00BC6132" w:rsidRPr="00D81CB7">
        <w:rPr>
          <w:sz w:val="24"/>
          <w:szCs w:val="24"/>
        </w:rPr>
        <w:t>кономии затрат по приобретению в результате государственных закупок способом</w:t>
      </w:r>
      <w:r w:rsidR="00227249" w:rsidRPr="00D81CB7">
        <w:rPr>
          <w:sz w:val="24"/>
          <w:szCs w:val="24"/>
        </w:rPr>
        <w:t xml:space="preserve"> запроса ценовых предложений</w:t>
      </w:r>
      <w:r w:rsidR="00BC6132" w:rsidRPr="00D81CB7">
        <w:rPr>
          <w:sz w:val="24"/>
          <w:szCs w:val="24"/>
        </w:rPr>
        <w:t xml:space="preserve"> (</w:t>
      </w:r>
      <w:r w:rsidR="00227249" w:rsidRPr="00D81CB7">
        <w:rPr>
          <w:sz w:val="24"/>
          <w:szCs w:val="24"/>
        </w:rPr>
        <w:t>по наименьшей цене</w:t>
      </w:r>
      <w:r w:rsidR="00BC6132" w:rsidRPr="00D81CB7">
        <w:rPr>
          <w:sz w:val="24"/>
          <w:szCs w:val="24"/>
        </w:rPr>
        <w:t>)</w:t>
      </w:r>
      <w:r w:rsidR="00227249" w:rsidRPr="00D81CB7">
        <w:rPr>
          <w:sz w:val="24"/>
          <w:szCs w:val="24"/>
        </w:rPr>
        <w:t>.</w:t>
      </w:r>
    </w:p>
    <w:p w:rsidR="00EA1A63" w:rsidRPr="00D81CB7" w:rsidRDefault="00EA1A63" w:rsidP="00394A8D">
      <w:pPr>
        <w:rPr>
          <w:rFonts w:ascii="Times New Roman" w:eastAsia="Times New Roman" w:hAnsi="Times New Roman" w:cs="Times New Roman"/>
          <w:sz w:val="24"/>
          <w:szCs w:val="24"/>
        </w:rPr>
      </w:pPr>
      <w:r w:rsidRPr="00D81CB7">
        <w:rPr>
          <w:rFonts w:ascii="Times New Roman" w:eastAsia="Times New Roman" w:hAnsi="Times New Roman" w:cs="Times New Roman"/>
          <w:sz w:val="24"/>
          <w:szCs w:val="24"/>
        </w:rPr>
        <w:t>Источник средств выполнения Инвест</w:t>
      </w:r>
      <w:r w:rsidR="00AB452D" w:rsidRPr="00D81CB7">
        <w:rPr>
          <w:rFonts w:ascii="Times New Roman" w:eastAsia="Times New Roman" w:hAnsi="Times New Roman" w:cs="Times New Roman"/>
          <w:sz w:val="24"/>
          <w:szCs w:val="24"/>
        </w:rPr>
        <w:t xml:space="preserve">иционной </w:t>
      </w:r>
      <w:r w:rsidRPr="00D81CB7">
        <w:rPr>
          <w:rFonts w:ascii="Times New Roman" w:eastAsia="Times New Roman" w:hAnsi="Times New Roman" w:cs="Times New Roman"/>
          <w:sz w:val="24"/>
          <w:szCs w:val="24"/>
        </w:rPr>
        <w:t xml:space="preserve">программы  – амортизация. </w:t>
      </w:r>
    </w:p>
    <w:p w:rsidR="007A4EAC" w:rsidRPr="00D81CB7" w:rsidRDefault="00523C72" w:rsidP="00523C72">
      <w:pPr>
        <w:pStyle w:val="a3"/>
        <w:rPr>
          <w:rFonts w:ascii="Times New Roman" w:hAnsi="Times New Roman" w:cs="Times New Roman"/>
          <w:sz w:val="24"/>
          <w:szCs w:val="24"/>
        </w:rPr>
      </w:pPr>
      <w:r w:rsidRPr="00D81CB7">
        <w:rPr>
          <w:rFonts w:ascii="Times New Roman" w:hAnsi="Times New Roman" w:cs="Times New Roman"/>
          <w:sz w:val="24"/>
          <w:szCs w:val="24"/>
        </w:rPr>
        <w:t>Исполнение тарифных смет за 20</w:t>
      </w:r>
      <w:r w:rsidR="00BC6132" w:rsidRPr="00D81CB7">
        <w:rPr>
          <w:rFonts w:ascii="Times New Roman" w:hAnsi="Times New Roman" w:cs="Times New Roman"/>
          <w:sz w:val="24"/>
          <w:szCs w:val="24"/>
        </w:rPr>
        <w:t>20</w:t>
      </w:r>
      <w:r w:rsidRPr="00D81CB7">
        <w:rPr>
          <w:rFonts w:ascii="Times New Roman" w:hAnsi="Times New Roman" w:cs="Times New Roman"/>
          <w:sz w:val="24"/>
          <w:szCs w:val="24"/>
        </w:rPr>
        <w:t xml:space="preserve"> год по ЗКФ РГП «Казводхоз» составило:</w:t>
      </w:r>
    </w:p>
    <w:p w:rsidR="00394A8D" w:rsidRPr="00D81CB7" w:rsidRDefault="00523C72" w:rsidP="008003CC">
      <w:pPr>
        <w:pStyle w:val="21"/>
        <w:rPr>
          <w:sz w:val="24"/>
          <w:szCs w:val="24"/>
        </w:rPr>
      </w:pPr>
      <w:r w:rsidRPr="00D81CB7">
        <w:rPr>
          <w:b/>
          <w:sz w:val="24"/>
          <w:szCs w:val="24"/>
        </w:rPr>
        <w:t>По Каменскому ПУ</w:t>
      </w:r>
      <w:r w:rsidRPr="00D81CB7">
        <w:rPr>
          <w:sz w:val="24"/>
          <w:szCs w:val="24"/>
        </w:rPr>
        <w:t xml:space="preserve"> (предоставление услуг по подаче питьевой воды) </w:t>
      </w:r>
      <w:r w:rsidR="0074512D" w:rsidRPr="00D81CB7">
        <w:rPr>
          <w:sz w:val="24"/>
          <w:szCs w:val="24"/>
        </w:rPr>
        <w:t xml:space="preserve">тарифная смета исполнена на </w:t>
      </w:r>
      <w:r w:rsidR="00BC6132" w:rsidRPr="00D81CB7">
        <w:rPr>
          <w:sz w:val="24"/>
          <w:szCs w:val="24"/>
        </w:rPr>
        <w:t>415106</w:t>
      </w:r>
      <w:r w:rsidR="0074512D" w:rsidRPr="00D81CB7">
        <w:rPr>
          <w:sz w:val="24"/>
          <w:szCs w:val="24"/>
        </w:rPr>
        <w:t xml:space="preserve"> тыс</w:t>
      </w:r>
      <w:proofErr w:type="gramStart"/>
      <w:r w:rsidR="0074512D" w:rsidRPr="00D81CB7">
        <w:rPr>
          <w:sz w:val="24"/>
          <w:szCs w:val="24"/>
        </w:rPr>
        <w:t>.т</w:t>
      </w:r>
      <w:proofErr w:type="gramEnd"/>
      <w:r w:rsidR="0074512D" w:rsidRPr="00D81CB7">
        <w:rPr>
          <w:sz w:val="24"/>
          <w:szCs w:val="24"/>
        </w:rPr>
        <w:t>енге (1</w:t>
      </w:r>
      <w:r w:rsidR="00BC6132" w:rsidRPr="00D81CB7">
        <w:rPr>
          <w:sz w:val="24"/>
          <w:szCs w:val="24"/>
        </w:rPr>
        <w:t>44</w:t>
      </w:r>
      <w:r w:rsidR="0074512D" w:rsidRPr="00D81CB7">
        <w:rPr>
          <w:sz w:val="24"/>
          <w:szCs w:val="24"/>
        </w:rPr>
        <w:t>%)</w:t>
      </w:r>
      <w:r w:rsidR="00BC6132" w:rsidRPr="00D81CB7">
        <w:rPr>
          <w:sz w:val="24"/>
          <w:szCs w:val="24"/>
        </w:rPr>
        <w:t>.</w:t>
      </w:r>
      <w:r w:rsidR="00394A8D" w:rsidRPr="00D81CB7">
        <w:rPr>
          <w:sz w:val="24"/>
          <w:szCs w:val="24"/>
        </w:rPr>
        <w:t xml:space="preserve"> Доход от оказания услуг составил 294929 тыс</w:t>
      </w:r>
      <w:proofErr w:type="gramStart"/>
      <w:r w:rsidR="00394A8D" w:rsidRPr="00D81CB7">
        <w:rPr>
          <w:sz w:val="24"/>
          <w:szCs w:val="24"/>
        </w:rPr>
        <w:t>.т</w:t>
      </w:r>
      <w:proofErr w:type="gramEnd"/>
      <w:r w:rsidR="00394A8D" w:rsidRPr="00D81CB7">
        <w:rPr>
          <w:sz w:val="24"/>
          <w:szCs w:val="24"/>
        </w:rPr>
        <w:t xml:space="preserve">енге (102%) </w:t>
      </w:r>
    </w:p>
    <w:p w:rsidR="00394A8D" w:rsidRPr="00D81CB7" w:rsidRDefault="00BC6132" w:rsidP="008003CC">
      <w:pPr>
        <w:pStyle w:val="21"/>
        <w:rPr>
          <w:sz w:val="24"/>
          <w:szCs w:val="24"/>
        </w:rPr>
      </w:pPr>
      <w:r w:rsidRPr="00D81CB7">
        <w:rPr>
          <w:sz w:val="24"/>
          <w:szCs w:val="24"/>
        </w:rPr>
        <w:t xml:space="preserve">Финансовый результат по тарифной смете составляет </w:t>
      </w:r>
      <w:r w:rsidR="008003CC" w:rsidRPr="00D81CB7">
        <w:rPr>
          <w:sz w:val="24"/>
          <w:szCs w:val="24"/>
        </w:rPr>
        <w:t>убыток в 120 177,0 тыс</w:t>
      </w:r>
      <w:proofErr w:type="gramStart"/>
      <w:r w:rsidR="008003CC" w:rsidRPr="00D81CB7">
        <w:rPr>
          <w:sz w:val="24"/>
          <w:szCs w:val="24"/>
        </w:rPr>
        <w:t>.т</w:t>
      </w:r>
      <w:proofErr w:type="gramEnd"/>
      <w:r w:rsidR="008003CC" w:rsidRPr="00D81CB7">
        <w:rPr>
          <w:sz w:val="24"/>
          <w:szCs w:val="24"/>
        </w:rPr>
        <w:t xml:space="preserve">енге. </w:t>
      </w:r>
    </w:p>
    <w:p w:rsidR="008003CC" w:rsidRPr="00D81CB7" w:rsidRDefault="008003CC" w:rsidP="008003CC">
      <w:pPr>
        <w:pStyle w:val="21"/>
        <w:rPr>
          <w:sz w:val="24"/>
          <w:szCs w:val="24"/>
        </w:rPr>
      </w:pPr>
      <w:r w:rsidRPr="00D81CB7">
        <w:rPr>
          <w:sz w:val="24"/>
          <w:szCs w:val="24"/>
        </w:rPr>
        <w:t>На отрицательный результат повлияло несколько причин:</w:t>
      </w:r>
    </w:p>
    <w:p w:rsidR="008003CC" w:rsidRPr="00D81CB7" w:rsidRDefault="008003CC" w:rsidP="008003CC">
      <w:pPr>
        <w:pStyle w:val="21"/>
        <w:rPr>
          <w:sz w:val="24"/>
          <w:szCs w:val="24"/>
        </w:rPr>
      </w:pPr>
      <w:r w:rsidRPr="00D81CB7">
        <w:rPr>
          <w:sz w:val="24"/>
          <w:szCs w:val="24"/>
        </w:rPr>
        <w:lastRenderedPageBreak/>
        <w:t>-увеличения сумма амортизации в результате переоценки основных средств (-112 061,0 тыс</w:t>
      </w:r>
      <w:proofErr w:type="gramStart"/>
      <w:r w:rsidRPr="00D81CB7">
        <w:rPr>
          <w:sz w:val="24"/>
          <w:szCs w:val="24"/>
        </w:rPr>
        <w:t>.т</w:t>
      </w:r>
      <w:proofErr w:type="gramEnd"/>
      <w:r w:rsidRPr="00D81CB7">
        <w:rPr>
          <w:sz w:val="24"/>
          <w:szCs w:val="24"/>
        </w:rPr>
        <w:t xml:space="preserve">енге),   </w:t>
      </w:r>
    </w:p>
    <w:p w:rsidR="008003CC" w:rsidRPr="00D81CB7" w:rsidRDefault="008003CC" w:rsidP="008003CC">
      <w:pPr>
        <w:pStyle w:val="21"/>
        <w:rPr>
          <w:sz w:val="24"/>
          <w:szCs w:val="24"/>
        </w:rPr>
      </w:pPr>
      <w:r w:rsidRPr="00D81CB7">
        <w:rPr>
          <w:sz w:val="24"/>
          <w:szCs w:val="24"/>
        </w:rPr>
        <w:t>- ввод компенсирующего тарифа (-3902 тыс</w:t>
      </w:r>
      <w:proofErr w:type="gramStart"/>
      <w:r w:rsidRPr="00D81CB7">
        <w:rPr>
          <w:sz w:val="24"/>
          <w:szCs w:val="24"/>
        </w:rPr>
        <w:t>.т</w:t>
      </w:r>
      <w:proofErr w:type="gramEnd"/>
      <w:r w:rsidRPr="00D81CB7">
        <w:rPr>
          <w:sz w:val="24"/>
          <w:szCs w:val="24"/>
        </w:rPr>
        <w:t>енге),</w:t>
      </w:r>
    </w:p>
    <w:p w:rsidR="008003CC" w:rsidRPr="00D81CB7" w:rsidRDefault="008003CC" w:rsidP="008003CC">
      <w:pPr>
        <w:pStyle w:val="21"/>
        <w:rPr>
          <w:sz w:val="24"/>
          <w:szCs w:val="24"/>
        </w:rPr>
      </w:pPr>
      <w:r w:rsidRPr="00D81CB7">
        <w:rPr>
          <w:sz w:val="24"/>
          <w:szCs w:val="24"/>
        </w:rPr>
        <w:t>- не дополученная сумма субсидий в результате применения СНиП при расчете объема субсидий за август, сентябрь 2020 года (-6948,0 тыс</w:t>
      </w:r>
      <w:proofErr w:type="gramStart"/>
      <w:r w:rsidRPr="00D81CB7">
        <w:rPr>
          <w:sz w:val="24"/>
          <w:szCs w:val="24"/>
        </w:rPr>
        <w:t>.т</w:t>
      </w:r>
      <w:proofErr w:type="gramEnd"/>
      <w:r w:rsidRPr="00D81CB7">
        <w:rPr>
          <w:sz w:val="24"/>
          <w:szCs w:val="24"/>
        </w:rPr>
        <w:t xml:space="preserve">енге)  </w:t>
      </w:r>
    </w:p>
    <w:p w:rsidR="0074512D" w:rsidRPr="00D81CB7" w:rsidRDefault="0074512D" w:rsidP="00AB452D">
      <w:pPr>
        <w:pStyle w:val="a3"/>
        <w:jc w:val="both"/>
        <w:rPr>
          <w:rFonts w:ascii="Times New Roman" w:hAnsi="Times New Roman" w:cs="Times New Roman"/>
          <w:sz w:val="24"/>
          <w:szCs w:val="24"/>
        </w:rPr>
      </w:pPr>
      <w:r w:rsidRPr="00D81CB7">
        <w:rPr>
          <w:rFonts w:ascii="Times New Roman" w:hAnsi="Times New Roman" w:cs="Times New Roman"/>
          <w:sz w:val="24"/>
          <w:szCs w:val="24"/>
        </w:rPr>
        <w:t xml:space="preserve"> Объём оказываемых  услуг выполнен</w:t>
      </w:r>
      <w:r w:rsidR="008003CC" w:rsidRPr="00D81CB7">
        <w:rPr>
          <w:rFonts w:ascii="Times New Roman" w:hAnsi="Times New Roman" w:cs="Times New Roman"/>
          <w:sz w:val="24"/>
          <w:szCs w:val="24"/>
        </w:rPr>
        <w:t>ы</w:t>
      </w:r>
      <w:r w:rsidRPr="00D81CB7">
        <w:rPr>
          <w:rFonts w:ascii="Times New Roman" w:hAnsi="Times New Roman" w:cs="Times New Roman"/>
          <w:sz w:val="24"/>
          <w:szCs w:val="24"/>
        </w:rPr>
        <w:t xml:space="preserve"> на – </w:t>
      </w:r>
      <w:r w:rsidR="008003CC" w:rsidRPr="00D81CB7">
        <w:rPr>
          <w:rFonts w:ascii="Times New Roman" w:hAnsi="Times New Roman" w:cs="Times New Roman"/>
          <w:sz w:val="24"/>
          <w:szCs w:val="24"/>
        </w:rPr>
        <w:t>775,</w:t>
      </w:r>
      <w:r w:rsidR="00484FE4" w:rsidRPr="00D81CB7">
        <w:rPr>
          <w:rFonts w:ascii="Times New Roman" w:hAnsi="Times New Roman" w:cs="Times New Roman"/>
          <w:sz w:val="24"/>
          <w:szCs w:val="24"/>
        </w:rPr>
        <w:t>9</w:t>
      </w:r>
      <w:r w:rsidRPr="00D81CB7">
        <w:rPr>
          <w:rFonts w:ascii="Times New Roman" w:hAnsi="Times New Roman" w:cs="Times New Roman"/>
          <w:sz w:val="24"/>
          <w:szCs w:val="24"/>
        </w:rPr>
        <w:t xml:space="preserve"> тыс</w:t>
      </w:r>
      <w:proofErr w:type="gramStart"/>
      <w:r w:rsidRPr="00D81CB7">
        <w:rPr>
          <w:rFonts w:ascii="Times New Roman" w:hAnsi="Times New Roman" w:cs="Times New Roman"/>
          <w:sz w:val="24"/>
          <w:szCs w:val="24"/>
        </w:rPr>
        <w:t>.м</w:t>
      </w:r>
      <w:proofErr w:type="gramEnd"/>
      <w:r w:rsidRPr="00D81CB7">
        <w:rPr>
          <w:rFonts w:ascii="Times New Roman" w:hAnsi="Times New Roman" w:cs="Times New Roman"/>
          <w:sz w:val="24"/>
          <w:szCs w:val="24"/>
        </w:rPr>
        <w:t>3 (</w:t>
      </w:r>
      <w:r w:rsidR="008C4B98" w:rsidRPr="00D81CB7">
        <w:rPr>
          <w:rFonts w:ascii="Times New Roman" w:hAnsi="Times New Roman" w:cs="Times New Roman"/>
          <w:sz w:val="24"/>
          <w:szCs w:val="24"/>
        </w:rPr>
        <w:t>10</w:t>
      </w:r>
      <w:r w:rsidR="008003CC" w:rsidRPr="00D81CB7">
        <w:rPr>
          <w:rFonts w:ascii="Times New Roman" w:hAnsi="Times New Roman" w:cs="Times New Roman"/>
          <w:sz w:val="24"/>
          <w:szCs w:val="24"/>
        </w:rPr>
        <w:t>6</w:t>
      </w:r>
      <w:r w:rsidRPr="00D81CB7">
        <w:rPr>
          <w:rFonts w:ascii="Times New Roman" w:hAnsi="Times New Roman" w:cs="Times New Roman"/>
          <w:sz w:val="24"/>
          <w:szCs w:val="24"/>
        </w:rPr>
        <w:t>%).</w:t>
      </w:r>
    </w:p>
    <w:p w:rsidR="00394A8D" w:rsidRPr="00D81CB7" w:rsidRDefault="00394A8D" w:rsidP="00394A8D">
      <w:pPr>
        <w:pStyle w:val="a3"/>
        <w:jc w:val="both"/>
        <w:rPr>
          <w:rFonts w:ascii="Times New Roman" w:hAnsi="Times New Roman" w:cs="Times New Roman"/>
          <w:b/>
          <w:sz w:val="24"/>
          <w:szCs w:val="24"/>
        </w:rPr>
      </w:pPr>
      <w:r w:rsidRPr="00D81CB7">
        <w:rPr>
          <w:rFonts w:ascii="Times New Roman" w:hAnsi="Times New Roman" w:cs="Times New Roman"/>
          <w:b/>
          <w:sz w:val="24"/>
          <w:szCs w:val="24"/>
        </w:rPr>
        <w:t xml:space="preserve"> </w:t>
      </w:r>
    </w:p>
    <w:p w:rsidR="00394A8D" w:rsidRPr="00D81CB7" w:rsidRDefault="00523C72" w:rsidP="00394A8D">
      <w:pPr>
        <w:pStyle w:val="21"/>
        <w:rPr>
          <w:sz w:val="24"/>
          <w:szCs w:val="24"/>
        </w:rPr>
      </w:pPr>
      <w:r w:rsidRPr="00D81CB7">
        <w:rPr>
          <w:b/>
          <w:sz w:val="24"/>
          <w:szCs w:val="24"/>
        </w:rPr>
        <w:t xml:space="preserve">По </w:t>
      </w:r>
      <w:proofErr w:type="spellStart"/>
      <w:r w:rsidRPr="00D81CB7">
        <w:rPr>
          <w:b/>
          <w:sz w:val="24"/>
          <w:szCs w:val="24"/>
        </w:rPr>
        <w:t>Бокейординскому</w:t>
      </w:r>
      <w:proofErr w:type="spellEnd"/>
      <w:r w:rsidRPr="00D81CB7">
        <w:rPr>
          <w:b/>
          <w:sz w:val="24"/>
          <w:szCs w:val="24"/>
        </w:rPr>
        <w:t xml:space="preserve"> ПУ</w:t>
      </w:r>
      <w:r w:rsidRPr="00D81CB7">
        <w:rPr>
          <w:sz w:val="24"/>
          <w:szCs w:val="24"/>
        </w:rPr>
        <w:t xml:space="preserve"> (предоставление услуг по подаче питьевой воды) </w:t>
      </w:r>
      <w:r w:rsidR="0074512D" w:rsidRPr="00D81CB7">
        <w:rPr>
          <w:sz w:val="24"/>
          <w:szCs w:val="24"/>
        </w:rPr>
        <w:t xml:space="preserve">тарифная смета исполнена на </w:t>
      </w:r>
      <w:r w:rsidR="00154DBA" w:rsidRPr="00D81CB7">
        <w:rPr>
          <w:sz w:val="24"/>
          <w:szCs w:val="24"/>
        </w:rPr>
        <w:t>261488</w:t>
      </w:r>
      <w:r w:rsidR="00003801" w:rsidRPr="00D81CB7">
        <w:rPr>
          <w:sz w:val="24"/>
          <w:szCs w:val="24"/>
        </w:rPr>
        <w:t>,0</w:t>
      </w:r>
      <w:r w:rsidR="0074512D" w:rsidRPr="00D81CB7">
        <w:rPr>
          <w:sz w:val="24"/>
          <w:szCs w:val="24"/>
        </w:rPr>
        <w:t>тыс</w:t>
      </w:r>
      <w:proofErr w:type="gramStart"/>
      <w:r w:rsidR="0074512D" w:rsidRPr="00D81CB7">
        <w:rPr>
          <w:sz w:val="24"/>
          <w:szCs w:val="24"/>
        </w:rPr>
        <w:t>.т</w:t>
      </w:r>
      <w:proofErr w:type="gramEnd"/>
      <w:r w:rsidR="0074512D" w:rsidRPr="00D81CB7">
        <w:rPr>
          <w:sz w:val="24"/>
          <w:szCs w:val="24"/>
        </w:rPr>
        <w:t>енге (1</w:t>
      </w:r>
      <w:r w:rsidR="00154DBA" w:rsidRPr="00D81CB7">
        <w:rPr>
          <w:sz w:val="24"/>
          <w:szCs w:val="24"/>
        </w:rPr>
        <w:t>78,84</w:t>
      </w:r>
      <w:r w:rsidR="0074512D" w:rsidRPr="00D81CB7">
        <w:rPr>
          <w:sz w:val="24"/>
          <w:szCs w:val="24"/>
        </w:rPr>
        <w:t>%)</w:t>
      </w:r>
      <w:r w:rsidR="00394A8D" w:rsidRPr="00D81CB7">
        <w:rPr>
          <w:sz w:val="24"/>
          <w:szCs w:val="24"/>
        </w:rPr>
        <w:t>. Доход от оказания услуг составил 185061 тыс</w:t>
      </w:r>
      <w:proofErr w:type="gramStart"/>
      <w:r w:rsidR="00394A8D" w:rsidRPr="00D81CB7">
        <w:rPr>
          <w:sz w:val="24"/>
          <w:szCs w:val="24"/>
        </w:rPr>
        <w:t>.т</w:t>
      </w:r>
      <w:proofErr w:type="gramEnd"/>
      <w:r w:rsidR="00394A8D" w:rsidRPr="00D81CB7">
        <w:rPr>
          <w:sz w:val="24"/>
          <w:szCs w:val="24"/>
        </w:rPr>
        <w:t xml:space="preserve">енге (126,57%) </w:t>
      </w:r>
    </w:p>
    <w:p w:rsidR="006B09B6" w:rsidRPr="00D81CB7" w:rsidRDefault="006B09B6" w:rsidP="00394A8D">
      <w:pPr>
        <w:pStyle w:val="a3"/>
        <w:jc w:val="both"/>
        <w:rPr>
          <w:rFonts w:ascii="Times New Roman" w:hAnsi="Times New Roman"/>
          <w:sz w:val="24"/>
          <w:szCs w:val="24"/>
        </w:rPr>
      </w:pPr>
      <w:r w:rsidRPr="00D81CB7">
        <w:rPr>
          <w:rFonts w:ascii="Times New Roman" w:hAnsi="Times New Roman" w:cs="Times New Roman"/>
          <w:sz w:val="24"/>
          <w:szCs w:val="24"/>
        </w:rPr>
        <w:t>Финансовый результат по тарифной смете составляет убыток 76427,0 тыс</w:t>
      </w:r>
      <w:proofErr w:type="gramStart"/>
      <w:r w:rsidRPr="00D81CB7">
        <w:rPr>
          <w:rFonts w:ascii="Times New Roman" w:hAnsi="Times New Roman" w:cs="Times New Roman"/>
          <w:sz w:val="24"/>
          <w:szCs w:val="24"/>
        </w:rPr>
        <w:t>.т</w:t>
      </w:r>
      <w:proofErr w:type="gramEnd"/>
      <w:r w:rsidRPr="00D81CB7">
        <w:rPr>
          <w:rFonts w:ascii="Times New Roman" w:hAnsi="Times New Roman" w:cs="Times New Roman"/>
          <w:sz w:val="24"/>
          <w:szCs w:val="24"/>
        </w:rPr>
        <w:t>енге</w:t>
      </w:r>
      <w:r w:rsidRPr="00D81CB7">
        <w:rPr>
          <w:sz w:val="24"/>
          <w:szCs w:val="24"/>
        </w:rPr>
        <w:t>.</w:t>
      </w:r>
      <w:r w:rsidR="00C93F56" w:rsidRPr="00D81CB7">
        <w:rPr>
          <w:sz w:val="24"/>
          <w:szCs w:val="24"/>
        </w:rPr>
        <w:t xml:space="preserve"> </w:t>
      </w:r>
      <w:r w:rsidRPr="00D81CB7">
        <w:rPr>
          <w:rFonts w:ascii="Times New Roman" w:hAnsi="Times New Roman"/>
          <w:sz w:val="24"/>
          <w:szCs w:val="24"/>
        </w:rPr>
        <w:t>Основной причиной убытка за 2020 год по Бокейординскому ПУ ЗКФ РГП «Казводхоз» является увеличение расходов по статье «Амортизация», так как:</w:t>
      </w:r>
    </w:p>
    <w:p w:rsidR="006B09B6" w:rsidRPr="00D81CB7" w:rsidRDefault="006B09B6" w:rsidP="006B09B6">
      <w:pPr>
        <w:pStyle w:val="a3"/>
        <w:numPr>
          <w:ilvl w:val="0"/>
          <w:numId w:val="4"/>
        </w:numPr>
        <w:jc w:val="both"/>
        <w:rPr>
          <w:rFonts w:ascii="Times New Roman" w:hAnsi="Times New Roman"/>
          <w:sz w:val="24"/>
          <w:szCs w:val="24"/>
        </w:rPr>
      </w:pPr>
      <w:r w:rsidRPr="00D81CB7">
        <w:rPr>
          <w:rFonts w:ascii="Times New Roman" w:hAnsi="Times New Roman"/>
          <w:sz w:val="24"/>
          <w:szCs w:val="24"/>
        </w:rPr>
        <w:t>переоценка основных сре</w:t>
      </w:r>
      <w:proofErr w:type="gramStart"/>
      <w:r w:rsidRPr="00D81CB7">
        <w:rPr>
          <w:rFonts w:ascii="Times New Roman" w:hAnsi="Times New Roman"/>
          <w:sz w:val="24"/>
          <w:szCs w:val="24"/>
        </w:rPr>
        <w:t>дств в 2</w:t>
      </w:r>
      <w:proofErr w:type="gramEnd"/>
      <w:r w:rsidRPr="00D81CB7">
        <w:rPr>
          <w:rFonts w:ascii="Times New Roman" w:hAnsi="Times New Roman"/>
          <w:sz w:val="24"/>
          <w:szCs w:val="24"/>
        </w:rPr>
        <w:t>019 году</w:t>
      </w:r>
    </w:p>
    <w:p w:rsidR="006B09B6" w:rsidRPr="00D81CB7" w:rsidRDefault="006B09B6" w:rsidP="006B09B6">
      <w:pPr>
        <w:pStyle w:val="a3"/>
        <w:numPr>
          <w:ilvl w:val="0"/>
          <w:numId w:val="4"/>
        </w:numPr>
        <w:jc w:val="both"/>
        <w:rPr>
          <w:rFonts w:ascii="Times New Roman" w:hAnsi="Times New Roman"/>
          <w:sz w:val="24"/>
          <w:szCs w:val="24"/>
        </w:rPr>
      </w:pPr>
      <w:r w:rsidRPr="00D81CB7">
        <w:rPr>
          <w:rFonts w:ascii="Times New Roman" w:hAnsi="Times New Roman"/>
          <w:sz w:val="24"/>
          <w:szCs w:val="24"/>
        </w:rPr>
        <w:t>ввод в эксплуатацию реконструкции водопровода IV очереди, после утверждения предельной тарифной сметы за 2015-2020 гг.</w:t>
      </w:r>
    </w:p>
    <w:p w:rsidR="006B09B6" w:rsidRPr="00D81CB7" w:rsidRDefault="006B09B6" w:rsidP="006B09B6">
      <w:pPr>
        <w:pStyle w:val="a3"/>
        <w:numPr>
          <w:ilvl w:val="0"/>
          <w:numId w:val="4"/>
        </w:numPr>
        <w:jc w:val="both"/>
        <w:rPr>
          <w:rFonts w:ascii="Times New Roman" w:hAnsi="Times New Roman"/>
          <w:sz w:val="24"/>
          <w:szCs w:val="24"/>
        </w:rPr>
      </w:pPr>
      <w:r w:rsidRPr="00D81CB7">
        <w:rPr>
          <w:rFonts w:ascii="Times New Roman" w:hAnsi="Times New Roman"/>
          <w:sz w:val="24"/>
          <w:szCs w:val="24"/>
        </w:rPr>
        <w:t xml:space="preserve">при утверждении тарифной сметы Департаментом </w:t>
      </w:r>
      <w:r w:rsidRPr="00D81CB7">
        <w:rPr>
          <w:rFonts w:ascii="Times New Roman" w:eastAsia="Calibri" w:hAnsi="Times New Roman"/>
          <w:sz w:val="24"/>
          <w:szCs w:val="24"/>
        </w:rPr>
        <w:t>Комитета по регулированию естественных монополий и защите конкуренции МНЭ РК</w:t>
      </w:r>
      <w:r w:rsidRPr="00D81CB7">
        <w:rPr>
          <w:rFonts w:ascii="Times New Roman" w:hAnsi="Times New Roman"/>
          <w:sz w:val="24"/>
          <w:szCs w:val="24"/>
        </w:rPr>
        <w:t xml:space="preserve"> сумма по статье «Амортизация» была уменьшена, чем в поданной заявке нами. </w:t>
      </w:r>
    </w:p>
    <w:p w:rsidR="00F36F84" w:rsidRPr="00D81CB7" w:rsidRDefault="0074512D" w:rsidP="00AB452D">
      <w:pPr>
        <w:pStyle w:val="a8"/>
        <w:ind w:left="0"/>
        <w:jc w:val="both"/>
        <w:rPr>
          <w:rFonts w:ascii="Times New Roman" w:hAnsi="Times New Roman" w:cs="Times New Roman"/>
          <w:sz w:val="24"/>
          <w:szCs w:val="24"/>
        </w:rPr>
      </w:pPr>
      <w:r w:rsidRPr="00D81CB7">
        <w:rPr>
          <w:rFonts w:ascii="Times New Roman" w:hAnsi="Times New Roman" w:cs="Times New Roman"/>
          <w:sz w:val="24"/>
          <w:szCs w:val="24"/>
        </w:rPr>
        <w:t xml:space="preserve">Объём оказываемых  услуг выполнен на </w:t>
      </w:r>
      <w:r w:rsidR="00F36F84" w:rsidRPr="00D81CB7">
        <w:rPr>
          <w:rFonts w:ascii="Times New Roman" w:hAnsi="Times New Roman" w:cs="Times New Roman"/>
          <w:sz w:val="24"/>
          <w:szCs w:val="24"/>
        </w:rPr>
        <w:t xml:space="preserve">– </w:t>
      </w:r>
      <w:r w:rsidR="00003801" w:rsidRPr="00D81CB7">
        <w:rPr>
          <w:rFonts w:ascii="Times New Roman" w:hAnsi="Times New Roman" w:cs="Times New Roman"/>
          <w:sz w:val="24"/>
          <w:szCs w:val="24"/>
        </w:rPr>
        <w:t>255,6128 тыс</w:t>
      </w:r>
      <w:proofErr w:type="gramStart"/>
      <w:r w:rsidR="00003801" w:rsidRPr="00D81CB7">
        <w:rPr>
          <w:rFonts w:ascii="Times New Roman" w:hAnsi="Times New Roman" w:cs="Times New Roman"/>
          <w:sz w:val="24"/>
          <w:szCs w:val="24"/>
        </w:rPr>
        <w:t>.м</w:t>
      </w:r>
      <w:proofErr w:type="gramEnd"/>
      <w:r w:rsidR="00003801" w:rsidRPr="00D81CB7">
        <w:rPr>
          <w:rFonts w:ascii="Times New Roman" w:hAnsi="Times New Roman" w:cs="Times New Roman"/>
          <w:sz w:val="24"/>
          <w:szCs w:val="24"/>
        </w:rPr>
        <w:t>3 (126,71</w:t>
      </w:r>
      <w:r w:rsidR="00F36F84" w:rsidRPr="00D81CB7">
        <w:rPr>
          <w:rFonts w:ascii="Times New Roman" w:hAnsi="Times New Roman" w:cs="Times New Roman"/>
          <w:sz w:val="24"/>
          <w:szCs w:val="24"/>
        </w:rPr>
        <w:t>%).</w:t>
      </w:r>
    </w:p>
    <w:p w:rsidR="007F1D4C" w:rsidRPr="00D81CB7" w:rsidRDefault="00863186" w:rsidP="007F1D4C">
      <w:pPr>
        <w:pStyle w:val="a3"/>
        <w:jc w:val="both"/>
        <w:rPr>
          <w:rFonts w:ascii="Times New Roman" w:hAnsi="Times New Roman" w:cs="Times New Roman"/>
          <w:sz w:val="24"/>
          <w:szCs w:val="24"/>
          <w:lang w:val="kk-KZ"/>
        </w:rPr>
      </w:pPr>
      <w:r w:rsidRPr="00D81CB7">
        <w:rPr>
          <w:rFonts w:ascii="Times New Roman" w:hAnsi="Times New Roman" w:cs="Times New Roman"/>
          <w:b/>
          <w:sz w:val="24"/>
          <w:szCs w:val="24"/>
          <w:lang w:val="kk-KZ"/>
        </w:rPr>
        <w:t xml:space="preserve">По Жангалинскому ГВ  </w:t>
      </w:r>
      <w:r w:rsidRPr="00D81CB7">
        <w:rPr>
          <w:rFonts w:ascii="Times New Roman" w:hAnsi="Times New Roman" w:cs="Times New Roman"/>
          <w:sz w:val="24"/>
          <w:szCs w:val="24"/>
          <w:lang w:val="kk-KZ"/>
        </w:rPr>
        <w:t>(предоставление услуг по подаче питьевой воды) тарифная смета исполнена</w:t>
      </w:r>
      <w:r w:rsidR="00C93F56" w:rsidRPr="00D81CB7">
        <w:rPr>
          <w:rFonts w:ascii="Times New Roman" w:hAnsi="Times New Roman" w:cs="Times New Roman"/>
          <w:sz w:val="24"/>
          <w:szCs w:val="24"/>
          <w:lang w:val="kk-KZ"/>
        </w:rPr>
        <w:t xml:space="preserve"> </w:t>
      </w:r>
      <w:r w:rsidR="000953BF" w:rsidRPr="00D81CB7">
        <w:rPr>
          <w:rFonts w:ascii="Times New Roman" w:hAnsi="Times New Roman" w:cs="Times New Roman"/>
          <w:sz w:val="24"/>
          <w:szCs w:val="24"/>
          <w:lang w:val="kk-KZ"/>
        </w:rPr>
        <w:t>на 94 306 тыс.тенге</w:t>
      </w:r>
      <w:r w:rsidR="00C93F56" w:rsidRPr="00D81CB7">
        <w:rPr>
          <w:rFonts w:ascii="Times New Roman" w:hAnsi="Times New Roman" w:cs="Times New Roman"/>
          <w:sz w:val="24"/>
          <w:szCs w:val="24"/>
          <w:lang w:val="kk-KZ"/>
        </w:rPr>
        <w:t xml:space="preserve"> </w:t>
      </w:r>
      <w:r w:rsidR="000953BF" w:rsidRPr="00D81CB7">
        <w:rPr>
          <w:rFonts w:ascii="Times New Roman" w:hAnsi="Times New Roman" w:cs="Times New Roman"/>
          <w:sz w:val="24"/>
          <w:szCs w:val="24"/>
          <w:lang w:val="kk-KZ"/>
        </w:rPr>
        <w:t>(146,9%). Финансовый результат по тарифной смете в сумме 33 211 тыс.тенге убыточ</w:t>
      </w:r>
      <w:r w:rsidR="00877A88" w:rsidRPr="00D81CB7">
        <w:rPr>
          <w:rFonts w:ascii="Times New Roman" w:hAnsi="Times New Roman" w:cs="Times New Roman"/>
          <w:sz w:val="24"/>
          <w:szCs w:val="24"/>
          <w:lang w:val="kk-KZ"/>
        </w:rPr>
        <w:t>ный. Факторы повлиявшие</w:t>
      </w:r>
      <w:r w:rsidR="000953BF" w:rsidRPr="00D81CB7">
        <w:rPr>
          <w:rFonts w:ascii="Times New Roman" w:hAnsi="Times New Roman" w:cs="Times New Roman"/>
          <w:sz w:val="24"/>
          <w:szCs w:val="24"/>
          <w:lang w:val="kk-KZ"/>
        </w:rPr>
        <w:t xml:space="preserve"> на отрицательный результат</w:t>
      </w:r>
    </w:p>
    <w:p w:rsidR="000953BF" w:rsidRPr="00D81CB7" w:rsidRDefault="000953BF" w:rsidP="000953BF">
      <w:pPr>
        <w:pStyle w:val="a3"/>
        <w:numPr>
          <w:ilvl w:val="0"/>
          <w:numId w:val="5"/>
        </w:numPr>
        <w:jc w:val="both"/>
        <w:rPr>
          <w:rFonts w:ascii="Times New Roman" w:hAnsi="Times New Roman" w:cs="Times New Roman"/>
          <w:sz w:val="24"/>
          <w:szCs w:val="24"/>
          <w:lang w:val="kk-KZ"/>
        </w:rPr>
      </w:pPr>
      <w:r w:rsidRPr="00D81CB7">
        <w:rPr>
          <w:rFonts w:ascii="Times New Roman" w:hAnsi="Times New Roman" w:cs="Times New Roman"/>
          <w:sz w:val="24"/>
          <w:szCs w:val="24"/>
        </w:rPr>
        <w:t>При утверждении тарифной сметы Департаментом Комитета по регулированию естественных монополий и защите прав конкуренции МНЭ РК сумма по статье «Амортизация» была уменьшена на 262,5%</w:t>
      </w:r>
    </w:p>
    <w:p w:rsidR="001B2EF7" w:rsidRPr="00D81CB7" w:rsidRDefault="001B2EF7" w:rsidP="000953BF">
      <w:pPr>
        <w:pStyle w:val="a3"/>
        <w:numPr>
          <w:ilvl w:val="0"/>
          <w:numId w:val="5"/>
        </w:numPr>
        <w:jc w:val="both"/>
        <w:rPr>
          <w:rFonts w:ascii="Times New Roman" w:hAnsi="Times New Roman" w:cs="Times New Roman"/>
          <w:sz w:val="24"/>
          <w:szCs w:val="24"/>
          <w:lang w:val="kk-KZ"/>
        </w:rPr>
      </w:pPr>
      <w:r w:rsidRPr="00D81CB7">
        <w:rPr>
          <w:rFonts w:ascii="Times New Roman" w:hAnsi="Times New Roman" w:cs="Times New Roman"/>
          <w:sz w:val="24"/>
          <w:szCs w:val="24"/>
        </w:rPr>
        <w:t>Недополученный доход по субсидиям п.</w:t>
      </w:r>
      <w:r w:rsidR="00C93F56" w:rsidRPr="00D81CB7">
        <w:rPr>
          <w:rFonts w:ascii="Times New Roman" w:hAnsi="Times New Roman" w:cs="Times New Roman"/>
          <w:sz w:val="24"/>
          <w:szCs w:val="24"/>
        </w:rPr>
        <w:t xml:space="preserve"> </w:t>
      </w:r>
      <w:proofErr w:type="spellStart"/>
      <w:r w:rsidRPr="00D81CB7">
        <w:rPr>
          <w:rFonts w:ascii="Times New Roman" w:hAnsi="Times New Roman" w:cs="Times New Roman"/>
          <w:sz w:val="24"/>
          <w:szCs w:val="24"/>
        </w:rPr>
        <w:t>Жуалыой</w:t>
      </w:r>
      <w:proofErr w:type="spellEnd"/>
      <w:r w:rsidRPr="00D81CB7">
        <w:rPr>
          <w:rFonts w:ascii="Times New Roman" w:hAnsi="Times New Roman" w:cs="Times New Roman"/>
          <w:sz w:val="24"/>
          <w:szCs w:val="24"/>
        </w:rPr>
        <w:t xml:space="preserve"> в размере 446 тыс</w:t>
      </w:r>
      <w:proofErr w:type="gramStart"/>
      <w:r w:rsidRPr="00D81CB7">
        <w:rPr>
          <w:rFonts w:ascii="Times New Roman" w:hAnsi="Times New Roman" w:cs="Times New Roman"/>
          <w:sz w:val="24"/>
          <w:szCs w:val="24"/>
        </w:rPr>
        <w:t>.т</w:t>
      </w:r>
      <w:proofErr w:type="gramEnd"/>
      <w:r w:rsidRPr="00D81CB7">
        <w:rPr>
          <w:rFonts w:ascii="Times New Roman" w:hAnsi="Times New Roman" w:cs="Times New Roman"/>
          <w:sz w:val="24"/>
          <w:szCs w:val="24"/>
        </w:rPr>
        <w:t>енге без НДС</w:t>
      </w:r>
    </w:p>
    <w:p w:rsidR="001B2EF7" w:rsidRPr="00D81CB7" w:rsidRDefault="00877A88" w:rsidP="000953BF">
      <w:pPr>
        <w:pStyle w:val="a3"/>
        <w:numPr>
          <w:ilvl w:val="0"/>
          <w:numId w:val="5"/>
        </w:numPr>
        <w:jc w:val="both"/>
        <w:rPr>
          <w:rFonts w:ascii="Times New Roman" w:hAnsi="Times New Roman" w:cs="Times New Roman"/>
          <w:sz w:val="24"/>
          <w:szCs w:val="24"/>
          <w:lang w:val="kk-KZ"/>
        </w:rPr>
      </w:pPr>
      <w:r w:rsidRPr="00D81CB7">
        <w:rPr>
          <w:rFonts w:ascii="Times New Roman" w:hAnsi="Times New Roman" w:cs="Times New Roman"/>
          <w:sz w:val="24"/>
          <w:szCs w:val="24"/>
          <w:lang w:val="kk-KZ"/>
        </w:rPr>
        <w:t xml:space="preserve">Дебиторская задолженность ГКП «Коммунал» в сумме 51 079 тыс.тенге </w:t>
      </w:r>
    </w:p>
    <w:p w:rsidR="00877A88" w:rsidRPr="00D81CB7" w:rsidRDefault="00877A88" w:rsidP="00877A88">
      <w:pPr>
        <w:pStyle w:val="a3"/>
        <w:jc w:val="both"/>
        <w:rPr>
          <w:rFonts w:ascii="Times New Roman" w:hAnsi="Times New Roman" w:cs="Times New Roman"/>
          <w:sz w:val="24"/>
          <w:szCs w:val="24"/>
        </w:rPr>
      </w:pPr>
      <w:r w:rsidRPr="00D81CB7">
        <w:rPr>
          <w:rFonts w:ascii="Times New Roman" w:hAnsi="Times New Roman" w:cs="Times New Roman"/>
          <w:sz w:val="24"/>
          <w:szCs w:val="24"/>
          <w:lang w:val="kk-KZ"/>
        </w:rPr>
        <w:t>Объем оказанных услуг исполнен  на 95,9% - 340,890  тыс.м</w:t>
      </w:r>
      <w:r w:rsidRPr="00D81CB7">
        <w:rPr>
          <w:rFonts w:ascii="Times New Roman" w:hAnsi="Times New Roman" w:cs="Times New Roman"/>
          <w:sz w:val="24"/>
          <w:szCs w:val="24"/>
        </w:rPr>
        <w:t>3.</w:t>
      </w:r>
    </w:p>
    <w:p w:rsidR="00D81CB7" w:rsidRPr="00D81CB7" w:rsidRDefault="00D81CB7" w:rsidP="00860B2C">
      <w:pPr>
        <w:pStyle w:val="a3"/>
        <w:jc w:val="both"/>
        <w:rPr>
          <w:rFonts w:ascii="Times New Roman" w:hAnsi="Times New Roman" w:cs="Times New Roman"/>
          <w:b/>
          <w:sz w:val="24"/>
          <w:szCs w:val="24"/>
          <w:lang w:val="kk-KZ"/>
        </w:rPr>
      </w:pPr>
    </w:p>
    <w:p w:rsidR="00C93F56" w:rsidRPr="00D81CB7" w:rsidRDefault="00C93F56" w:rsidP="00860B2C">
      <w:pPr>
        <w:pStyle w:val="a3"/>
        <w:jc w:val="both"/>
        <w:rPr>
          <w:rFonts w:ascii="Times New Roman" w:hAnsi="Times New Roman" w:cs="Times New Roman"/>
          <w:sz w:val="24"/>
          <w:szCs w:val="24"/>
          <w:lang w:val="kk-KZ"/>
        </w:rPr>
      </w:pPr>
      <w:r w:rsidRPr="00D81CB7">
        <w:rPr>
          <w:rFonts w:ascii="Times New Roman" w:hAnsi="Times New Roman" w:cs="Times New Roman"/>
          <w:b/>
          <w:sz w:val="24"/>
          <w:szCs w:val="24"/>
          <w:lang w:val="kk-KZ"/>
        </w:rPr>
        <w:t>По услуге регулирование поверхностного стока при помощи подпорных гидротехнических сооружений Чаганского водохранилища</w:t>
      </w:r>
      <w:r w:rsidRPr="00D81CB7">
        <w:rPr>
          <w:rFonts w:ascii="Times New Roman" w:hAnsi="Times New Roman" w:cs="Times New Roman"/>
          <w:sz w:val="24"/>
          <w:szCs w:val="24"/>
          <w:lang w:val="kk-KZ"/>
        </w:rPr>
        <w:t xml:space="preserve"> тарифная смета исполнена на 15089,988 тыс.тенге (136,56%).  За 2020 год получено доходов в размере 11027,28 тыс. тенге при плане 11050,0 тыс. тенге (99,79%). </w:t>
      </w:r>
      <w:r w:rsidR="00860B2C" w:rsidRPr="00D81CB7">
        <w:rPr>
          <w:rFonts w:ascii="Times New Roman" w:hAnsi="Times New Roman" w:cs="Times New Roman"/>
          <w:sz w:val="24"/>
          <w:szCs w:val="24"/>
          <w:lang w:val="kk-KZ"/>
        </w:rPr>
        <w:t>Финансовый результат по тарифной смете</w:t>
      </w:r>
      <w:r w:rsidRPr="00D81CB7">
        <w:rPr>
          <w:rFonts w:ascii="Times New Roman" w:hAnsi="Times New Roman" w:cs="Times New Roman"/>
          <w:sz w:val="24"/>
          <w:szCs w:val="24"/>
          <w:lang w:val="kk-KZ"/>
        </w:rPr>
        <w:t xml:space="preserve"> убыто</w:t>
      </w:r>
      <w:r w:rsidR="00860B2C" w:rsidRPr="00D81CB7">
        <w:rPr>
          <w:rFonts w:ascii="Times New Roman" w:hAnsi="Times New Roman" w:cs="Times New Roman"/>
          <w:sz w:val="24"/>
          <w:szCs w:val="24"/>
          <w:lang w:val="kk-KZ"/>
        </w:rPr>
        <w:t xml:space="preserve">чный и </w:t>
      </w:r>
      <w:r w:rsidRPr="00D81CB7">
        <w:rPr>
          <w:rFonts w:ascii="Times New Roman" w:hAnsi="Times New Roman" w:cs="Times New Roman"/>
          <w:sz w:val="24"/>
          <w:szCs w:val="24"/>
          <w:lang w:val="kk-KZ"/>
        </w:rPr>
        <w:t>составляет   -</w:t>
      </w:r>
      <w:r w:rsidR="00860B2C" w:rsidRPr="00D81CB7">
        <w:rPr>
          <w:rFonts w:ascii="Times New Roman" w:hAnsi="Times New Roman" w:cs="Times New Roman"/>
          <w:sz w:val="24"/>
          <w:szCs w:val="24"/>
          <w:lang w:val="kk-KZ"/>
        </w:rPr>
        <w:t xml:space="preserve"> </w:t>
      </w:r>
      <w:r w:rsidRPr="00D81CB7">
        <w:rPr>
          <w:rFonts w:ascii="Times New Roman" w:hAnsi="Times New Roman" w:cs="Times New Roman"/>
          <w:sz w:val="24"/>
          <w:szCs w:val="24"/>
          <w:lang w:val="kk-KZ"/>
        </w:rPr>
        <w:t>4062,705 тыс. тенге. Основной причиной убытка за 2020 год по данному виду услуг является то, что при утверждении тарифной сметы Департаментом Комитета по регулированию естественных монополий плановая сумма по статье «Амортизация» не была утверждена, а также суммы по статьям «Страхование», «Налоги» утверждены в меньшем объеме, чем в поданной заявке.</w:t>
      </w:r>
    </w:p>
    <w:p w:rsidR="00C93F56" w:rsidRPr="00D81CB7" w:rsidRDefault="00860B2C" w:rsidP="00D81CB7">
      <w:pPr>
        <w:pStyle w:val="a3"/>
        <w:jc w:val="both"/>
        <w:rPr>
          <w:rFonts w:ascii="Times New Roman" w:hAnsi="Times New Roman" w:cs="Times New Roman"/>
          <w:sz w:val="24"/>
          <w:szCs w:val="24"/>
          <w:lang w:val="kk-KZ"/>
        </w:rPr>
      </w:pPr>
      <w:r w:rsidRPr="00D81CB7">
        <w:rPr>
          <w:rFonts w:ascii="Times New Roman" w:hAnsi="Times New Roman" w:cs="Times New Roman"/>
          <w:sz w:val="24"/>
          <w:szCs w:val="24"/>
          <w:lang w:val="kk-KZ"/>
        </w:rPr>
        <w:t xml:space="preserve">Объем оказанных услуг выполнен на 99,8 %  и составляет </w:t>
      </w:r>
      <w:r w:rsidR="00C93F56" w:rsidRPr="00D81CB7">
        <w:rPr>
          <w:rFonts w:ascii="Times New Roman" w:hAnsi="Times New Roman" w:cs="Times New Roman"/>
          <w:sz w:val="24"/>
          <w:szCs w:val="24"/>
          <w:lang w:val="kk-KZ"/>
        </w:rPr>
        <w:t xml:space="preserve"> 6586,27 тыс. куб.м</w:t>
      </w:r>
      <w:r w:rsidRPr="00D81CB7">
        <w:rPr>
          <w:rFonts w:ascii="Times New Roman" w:hAnsi="Times New Roman" w:cs="Times New Roman"/>
          <w:sz w:val="24"/>
          <w:szCs w:val="24"/>
          <w:lang w:val="kk-KZ"/>
        </w:rPr>
        <w:t xml:space="preserve">. </w:t>
      </w:r>
      <w:r w:rsidR="00C93F56" w:rsidRPr="00D81CB7">
        <w:rPr>
          <w:rFonts w:ascii="Times New Roman" w:hAnsi="Times New Roman" w:cs="Times New Roman"/>
          <w:sz w:val="24"/>
          <w:szCs w:val="24"/>
          <w:lang w:val="kk-KZ"/>
        </w:rPr>
        <w:t xml:space="preserve"> </w:t>
      </w:r>
    </w:p>
    <w:p w:rsidR="00C93F56" w:rsidRPr="00D81CB7" w:rsidRDefault="00C93F56" w:rsidP="00877A88">
      <w:pPr>
        <w:pStyle w:val="a3"/>
        <w:jc w:val="both"/>
        <w:rPr>
          <w:rFonts w:ascii="Times New Roman" w:hAnsi="Times New Roman" w:cs="Times New Roman"/>
          <w:sz w:val="24"/>
          <w:szCs w:val="24"/>
          <w:lang w:val="kk-KZ"/>
        </w:rPr>
      </w:pPr>
    </w:p>
    <w:sectPr w:rsidR="00C93F56" w:rsidRPr="00D81CB7" w:rsidSect="00227249">
      <w:pgSz w:w="11906" w:h="16838"/>
      <w:pgMar w:top="709"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940"/>
    <w:multiLevelType w:val="hybridMultilevel"/>
    <w:tmpl w:val="7C38D9F6"/>
    <w:lvl w:ilvl="0" w:tplc="A086E1A8">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CF5FFE"/>
    <w:multiLevelType w:val="hybridMultilevel"/>
    <w:tmpl w:val="5B8A1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92ACC"/>
    <w:multiLevelType w:val="hybridMultilevel"/>
    <w:tmpl w:val="8CD4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C2D6C"/>
    <w:multiLevelType w:val="hybridMultilevel"/>
    <w:tmpl w:val="9A1457F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CC3B1C"/>
    <w:multiLevelType w:val="hybridMultilevel"/>
    <w:tmpl w:val="91B44C3A"/>
    <w:lvl w:ilvl="0" w:tplc="EF4828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BA8"/>
    <w:rsid w:val="00003801"/>
    <w:rsid w:val="000953BF"/>
    <w:rsid w:val="000C026E"/>
    <w:rsid w:val="00103B61"/>
    <w:rsid w:val="00154DBA"/>
    <w:rsid w:val="00191AA9"/>
    <w:rsid w:val="001B2EF7"/>
    <w:rsid w:val="001F2D59"/>
    <w:rsid w:val="00227249"/>
    <w:rsid w:val="002C3A46"/>
    <w:rsid w:val="002E4170"/>
    <w:rsid w:val="003503D0"/>
    <w:rsid w:val="00352E59"/>
    <w:rsid w:val="0039445C"/>
    <w:rsid w:val="00394A8D"/>
    <w:rsid w:val="00396001"/>
    <w:rsid w:val="003C3042"/>
    <w:rsid w:val="003D2DD8"/>
    <w:rsid w:val="003D54EB"/>
    <w:rsid w:val="0042051D"/>
    <w:rsid w:val="00484FE4"/>
    <w:rsid w:val="004A096E"/>
    <w:rsid w:val="0051406E"/>
    <w:rsid w:val="00515645"/>
    <w:rsid w:val="00523C72"/>
    <w:rsid w:val="005355D9"/>
    <w:rsid w:val="00562C3A"/>
    <w:rsid w:val="005747FF"/>
    <w:rsid w:val="005F1CE1"/>
    <w:rsid w:val="00644072"/>
    <w:rsid w:val="006703BA"/>
    <w:rsid w:val="0068472D"/>
    <w:rsid w:val="006B09B6"/>
    <w:rsid w:val="00733CC1"/>
    <w:rsid w:val="0074512D"/>
    <w:rsid w:val="00770EF9"/>
    <w:rsid w:val="00793BA8"/>
    <w:rsid w:val="007A4EAC"/>
    <w:rsid w:val="007F1D4C"/>
    <w:rsid w:val="008003CC"/>
    <w:rsid w:val="00824E4F"/>
    <w:rsid w:val="008279DC"/>
    <w:rsid w:val="00860B2C"/>
    <w:rsid w:val="00863186"/>
    <w:rsid w:val="00877A88"/>
    <w:rsid w:val="0088773D"/>
    <w:rsid w:val="008C4B98"/>
    <w:rsid w:val="00964EB5"/>
    <w:rsid w:val="009A5D9F"/>
    <w:rsid w:val="00A90A09"/>
    <w:rsid w:val="00A92AE1"/>
    <w:rsid w:val="00AB2092"/>
    <w:rsid w:val="00AB452D"/>
    <w:rsid w:val="00AE74B3"/>
    <w:rsid w:val="00B40AFE"/>
    <w:rsid w:val="00BC6132"/>
    <w:rsid w:val="00C070CE"/>
    <w:rsid w:val="00C259E0"/>
    <w:rsid w:val="00C52EE7"/>
    <w:rsid w:val="00C93F56"/>
    <w:rsid w:val="00CF141E"/>
    <w:rsid w:val="00D81CB7"/>
    <w:rsid w:val="00E06A6A"/>
    <w:rsid w:val="00E20CDF"/>
    <w:rsid w:val="00E274B3"/>
    <w:rsid w:val="00E40E8D"/>
    <w:rsid w:val="00E931FC"/>
    <w:rsid w:val="00EA1A63"/>
    <w:rsid w:val="00F36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FC"/>
  </w:style>
  <w:style w:type="paragraph" w:styleId="1">
    <w:name w:val="heading 1"/>
    <w:basedOn w:val="a"/>
    <w:next w:val="a"/>
    <w:link w:val="10"/>
    <w:qFormat/>
    <w:rsid w:val="00793BA8"/>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3D54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BA8"/>
    <w:rPr>
      <w:rFonts w:ascii="Times New Roman" w:eastAsia="Times New Roman" w:hAnsi="Times New Roman" w:cs="Times New Roman"/>
      <w:sz w:val="28"/>
      <w:szCs w:val="20"/>
    </w:rPr>
  </w:style>
  <w:style w:type="paragraph" w:styleId="a3">
    <w:name w:val="No Spacing"/>
    <w:uiPriority w:val="1"/>
    <w:qFormat/>
    <w:rsid w:val="00793BA8"/>
    <w:pPr>
      <w:spacing w:after="0" w:line="240" w:lineRule="auto"/>
    </w:pPr>
  </w:style>
  <w:style w:type="paragraph" w:styleId="a4">
    <w:name w:val="List Paragraph"/>
    <w:basedOn w:val="a"/>
    <w:uiPriority w:val="34"/>
    <w:qFormat/>
    <w:rsid w:val="007A4EAC"/>
    <w:pPr>
      <w:spacing w:after="0" w:line="240" w:lineRule="auto"/>
      <w:ind w:left="720"/>
      <w:contextualSpacing/>
    </w:pPr>
    <w:rPr>
      <w:rFonts w:ascii="Times New Roman" w:eastAsia="Times New Roman" w:hAnsi="Times New Roman" w:cs="Times New Roman"/>
      <w:sz w:val="20"/>
      <w:szCs w:val="20"/>
    </w:rPr>
  </w:style>
  <w:style w:type="character" w:styleId="a5">
    <w:name w:val="Strong"/>
    <w:qFormat/>
    <w:rsid w:val="007A4EAC"/>
    <w:rPr>
      <w:b/>
      <w:bCs/>
    </w:rPr>
  </w:style>
  <w:style w:type="character" w:customStyle="1" w:styleId="20">
    <w:name w:val="Заголовок 2 Знак"/>
    <w:basedOn w:val="a0"/>
    <w:link w:val="2"/>
    <w:uiPriority w:val="9"/>
    <w:semiHidden/>
    <w:rsid w:val="003D54EB"/>
    <w:rPr>
      <w:rFonts w:asciiTheme="majorHAnsi" w:eastAsiaTheme="majorEastAsia" w:hAnsiTheme="majorHAnsi" w:cstheme="majorBidi"/>
      <w:b/>
      <w:bCs/>
      <w:color w:val="4F81BD" w:themeColor="accent1"/>
      <w:sz w:val="26"/>
      <w:szCs w:val="26"/>
    </w:rPr>
  </w:style>
  <w:style w:type="paragraph" w:styleId="a6">
    <w:name w:val="Body Text"/>
    <w:basedOn w:val="a"/>
    <w:link w:val="a7"/>
    <w:rsid w:val="003D54EB"/>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3D54EB"/>
    <w:rPr>
      <w:rFonts w:ascii="Times New Roman" w:eastAsia="Times New Roman" w:hAnsi="Times New Roman" w:cs="Times New Roman"/>
      <w:sz w:val="28"/>
      <w:szCs w:val="24"/>
    </w:rPr>
  </w:style>
  <w:style w:type="paragraph" w:styleId="a8">
    <w:name w:val="Body Text Indent"/>
    <w:basedOn w:val="a"/>
    <w:link w:val="a9"/>
    <w:uiPriority w:val="99"/>
    <w:semiHidden/>
    <w:unhideWhenUsed/>
    <w:rsid w:val="00523C72"/>
    <w:pPr>
      <w:spacing w:after="120"/>
      <w:ind w:left="283"/>
    </w:pPr>
  </w:style>
  <w:style w:type="character" w:customStyle="1" w:styleId="a9">
    <w:name w:val="Основной текст с отступом Знак"/>
    <w:basedOn w:val="a0"/>
    <w:link w:val="a8"/>
    <w:uiPriority w:val="99"/>
    <w:semiHidden/>
    <w:rsid w:val="00523C72"/>
  </w:style>
  <w:style w:type="paragraph" w:customStyle="1" w:styleId="21">
    <w:name w:val="Основной текст 21"/>
    <w:basedOn w:val="a"/>
    <w:rsid w:val="008003CC"/>
    <w:pPr>
      <w:suppressAutoHyphens/>
      <w:spacing w:after="0" w:line="240" w:lineRule="auto"/>
      <w:jc w:val="both"/>
    </w:pPr>
    <w:rPr>
      <w:rFonts w:ascii="Times New Roman" w:eastAsia="Times New Roman" w:hAnsi="Times New Roman" w:cs="Times New Roman"/>
      <w:sz w:val="28"/>
      <w:szCs w:val="20"/>
    </w:rPr>
  </w:style>
  <w:style w:type="character" w:styleId="aa">
    <w:name w:val="Placeholder Text"/>
    <w:basedOn w:val="a0"/>
    <w:uiPriority w:val="99"/>
    <w:semiHidden/>
    <w:rsid w:val="00877A88"/>
    <w:rPr>
      <w:color w:val="808080"/>
    </w:rPr>
  </w:style>
  <w:style w:type="paragraph" w:styleId="ab">
    <w:name w:val="Balloon Text"/>
    <w:basedOn w:val="a"/>
    <w:link w:val="ac"/>
    <w:uiPriority w:val="99"/>
    <w:semiHidden/>
    <w:unhideWhenUsed/>
    <w:rsid w:val="00877A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7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67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35</cp:revision>
  <cp:lastPrinted>2005-12-31T19:43:00Z</cp:lastPrinted>
  <dcterms:created xsi:type="dcterms:W3CDTF">2017-04-19T03:01:00Z</dcterms:created>
  <dcterms:modified xsi:type="dcterms:W3CDTF">2021-04-22T10:07:00Z</dcterms:modified>
</cp:coreProperties>
</file>