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469CF" w14:textId="464A88CB" w:rsidR="00566FAB" w:rsidRPr="00566FAB" w:rsidRDefault="00566FAB" w:rsidP="00566FAB">
      <w:pPr>
        <w:tabs>
          <w:tab w:val="left" w:pos="720"/>
        </w:tabs>
        <w:spacing w:after="0" w:line="240" w:lineRule="auto"/>
        <w:jc w:val="center"/>
        <w:rPr>
          <w:rFonts w:ascii="Times New Roman" w:eastAsia="Times New Roman" w:hAnsi="Times New Roman" w:cs="Times New Roman"/>
          <w:b/>
          <w:bCs/>
          <w:smallCaps/>
          <w:sz w:val="24"/>
          <w:szCs w:val="24"/>
        </w:rPr>
      </w:pPr>
      <w:r w:rsidRPr="00566FAB">
        <w:rPr>
          <w:rFonts w:ascii="Times New Roman" w:eastAsia="Times New Roman" w:hAnsi="Times New Roman" w:cs="Times New Roman"/>
          <w:b/>
          <w:bCs/>
          <w:smallCaps/>
          <w:sz w:val="24"/>
          <w:szCs w:val="24"/>
        </w:rPr>
        <w:t>REQUEST FOR EXPRESSIONS OF INTEREST</w:t>
      </w:r>
    </w:p>
    <w:p w14:paraId="34ABF3C8" w14:textId="77777777" w:rsidR="00566FAB" w:rsidRPr="00566FAB" w:rsidRDefault="00566FAB" w:rsidP="00566FAB">
      <w:pPr>
        <w:tabs>
          <w:tab w:val="left" w:pos="720"/>
        </w:tabs>
        <w:spacing w:after="0" w:line="240" w:lineRule="auto"/>
        <w:jc w:val="center"/>
        <w:rPr>
          <w:rFonts w:ascii="Times New Roman" w:eastAsia="Times New Roman" w:hAnsi="Times New Roman" w:cs="Times New Roman"/>
          <w:b/>
          <w:bCs/>
          <w:smallCaps/>
          <w:sz w:val="24"/>
          <w:szCs w:val="24"/>
        </w:rPr>
      </w:pPr>
      <w:r w:rsidRPr="00566FAB">
        <w:rPr>
          <w:rFonts w:ascii="Times New Roman" w:eastAsia="Times New Roman" w:hAnsi="Times New Roman" w:cs="Times New Roman"/>
          <w:b/>
          <w:bCs/>
          <w:smallCaps/>
          <w:sz w:val="24"/>
          <w:szCs w:val="24"/>
        </w:rPr>
        <w:t>(CONSULTANT SERVICES</w:t>
      </w:r>
      <w:r w:rsidR="00BA7A4A">
        <w:rPr>
          <w:rFonts w:ascii="Times New Roman" w:eastAsia="Times New Roman" w:hAnsi="Times New Roman" w:cs="Times New Roman"/>
          <w:b/>
          <w:bCs/>
          <w:smallCaps/>
          <w:sz w:val="24"/>
          <w:szCs w:val="24"/>
        </w:rPr>
        <w:t xml:space="preserve"> – SELECTION OF FIRMS</w:t>
      </w:r>
      <w:r w:rsidRPr="00566FAB">
        <w:rPr>
          <w:rFonts w:ascii="Times New Roman" w:eastAsia="Times New Roman" w:hAnsi="Times New Roman" w:cs="Times New Roman"/>
          <w:b/>
          <w:bCs/>
          <w:smallCaps/>
          <w:sz w:val="24"/>
          <w:szCs w:val="24"/>
        </w:rPr>
        <w:t>)</w:t>
      </w:r>
    </w:p>
    <w:p w14:paraId="15791FFE" w14:textId="77777777" w:rsidR="0085494B" w:rsidRDefault="0085494B" w:rsidP="001E39E5">
      <w:pPr>
        <w:suppressAutoHyphens/>
        <w:spacing w:after="0" w:line="240" w:lineRule="auto"/>
        <w:rPr>
          <w:rFonts w:ascii="Times New Roman" w:eastAsia="Calibri" w:hAnsi="Times New Roman" w:cs="Times New Roman"/>
          <w:spacing w:val="-2"/>
          <w:sz w:val="24"/>
          <w:szCs w:val="24"/>
          <w:highlight w:val="yellow"/>
        </w:rPr>
      </w:pPr>
    </w:p>
    <w:p w14:paraId="5D1D7E0F" w14:textId="21AEFE04" w:rsidR="0085494B" w:rsidRDefault="00B6276D" w:rsidP="001E39E5">
      <w:pPr>
        <w:suppressAutoHyphens/>
        <w:spacing w:after="0" w:line="240" w:lineRule="auto"/>
        <w:rPr>
          <w:rFonts w:ascii="Times New Roman" w:eastAsia="Calibri" w:hAnsi="Times New Roman" w:cs="Times New Roman"/>
          <w:spacing w:val="-2"/>
          <w:sz w:val="24"/>
          <w:szCs w:val="24"/>
        </w:rPr>
      </w:pPr>
      <w:r w:rsidRPr="00E7504F">
        <w:rPr>
          <w:rFonts w:ascii="Times New Roman" w:eastAsia="Calibri" w:hAnsi="Times New Roman" w:cs="Times New Roman"/>
          <w:spacing w:val="-2"/>
          <w:sz w:val="24"/>
          <w:szCs w:val="24"/>
        </w:rPr>
        <w:t xml:space="preserve">Country: </w:t>
      </w:r>
      <w:r w:rsidR="0085494B" w:rsidRPr="0085494B">
        <w:rPr>
          <w:rFonts w:ascii="Times New Roman" w:eastAsia="Calibri" w:hAnsi="Times New Roman" w:cs="Times New Roman"/>
          <w:spacing w:val="-2"/>
          <w:sz w:val="24"/>
          <w:szCs w:val="24"/>
        </w:rPr>
        <w:t xml:space="preserve">Republic of </w:t>
      </w:r>
      <w:r w:rsidR="00B76344">
        <w:rPr>
          <w:rFonts w:ascii="Times New Roman" w:eastAsia="Calibri" w:hAnsi="Times New Roman" w:cs="Times New Roman"/>
          <w:spacing w:val="-2"/>
          <w:sz w:val="24"/>
          <w:szCs w:val="24"/>
        </w:rPr>
        <w:t>Kazakhstan</w:t>
      </w:r>
      <w:r w:rsidR="00B76344" w:rsidRPr="0085494B">
        <w:rPr>
          <w:rFonts w:ascii="Times New Roman" w:eastAsia="Calibri" w:hAnsi="Times New Roman" w:cs="Times New Roman"/>
          <w:spacing w:val="-2"/>
          <w:sz w:val="24"/>
          <w:szCs w:val="24"/>
        </w:rPr>
        <w:t xml:space="preserve"> </w:t>
      </w:r>
    </w:p>
    <w:p w14:paraId="32DDFD80" w14:textId="221F67A1" w:rsidR="0085494B" w:rsidRDefault="00B6276D" w:rsidP="00520F24">
      <w:pPr>
        <w:suppressAutoHyphens/>
        <w:spacing w:after="0" w:line="240" w:lineRule="auto"/>
        <w:jc w:val="both"/>
        <w:rPr>
          <w:rFonts w:ascii="Times New Roman" w:eastAsia="Calibri" w:hAnsi="Times New Roman" w:cs="Times New Roman"/>
          <w:spacing w:val="-2"/>
          <w:sz w:val="24"/>
          <w:szCs w:val="24"/>
        </w:rPr>
      </w:pPr>
      <w:r w:rsidRPr="00E7504F">
        <w:rPr>
          <w:rFonts w:ascii="Times New Roman" w:hAnsi="Times New Roman" w:cs="Times New Roman"/>
          <w:sz w:val="24"/>
          <w:szCs w:val="24"/>
        </w:rPr>
        <w:t xml:space="preserve">Name of Project: </w:t>
      </w:r>
      <w:r w:rsidR="00B76344" w:rsidRPr="00B76344">
        <w:rPr>
          <w:rFonts w:ascii="Times New Roman" w:hAnsi="Times New Roman" w:cs="Times New Roman"/>
          <w:sz w:val="24"/>
          <w:szCs w:val="24"/>
        </w:rPr>
        <w:t>“Rehabilitation of Irrigation and Drainage”</w:t>
      </w:r>
    </w:p>
    <w:p w14:paraId="6B673417" w14:textId="29D75DE9" w:rsidR="0085494B" w:rsidRPr="00520F24" w:rsidRDefault="00B6276D" w:rsidP="001E39E5">
      <w:pPr>
        <w:suppressAutoHyphens/>
        <w:spacing w:after="0" w:line="240" w:lineRule="auto"/>
        <w:rPr>
          <w:rFonts w:ascii="Times New Roman" w:eastAsia="Calibri" w:hAnsi="Times New Roman" w:cs="Times New Roman"/>
          <w:spacing w:val="-2"/>
          <w:sz w:val="24"/>
          <w:szCs w:val="24"/>
          <w:lang w:val="kk-KZ"/>
        </w:rPr>
      </w:pPr>
      <w:r w:rsidRPr="00E7504F">
        <w:rPr>
          <w:rFonts w:ascii="Times New Roman" w:eastAsia="Calibri" w:hAnsi="Times New Roman" w:cs="Times New Roman"/>
          <w:spacing w:val="-2"/>
          <w:sz w:val="24"/>
          <w:szCs w:val="24"/>
        </w:rPr>
        <w:t xml:space="preserve">Name of Sector: </w:t>
      </w:r>
      <w:r w:rsidR="00B76344">
        <w:rPr>
          <w:rFonts w:ascii="Times New Roman" w:eastAsia="Calibri" w:hAnsi="Times New Roman" w:cs="Times New Roman"/>
          <w:spacing w:val="-2"/>
          <w:sz w:val="24"/>
          <w:szCs w:val="24"/>
        </w:rPr>
        <w:t>W</w:t>
      </w:r>
      <w:r w:rsidR="00B76344" w:rsidRPr="00B76344">
        <w:rPr>
          <w:rFonts w:ascii="Times New Roman" w:eastAsia="Calibri" w:hAnsi="Times New Roman" w:cs="Times New Roman"/>
          <w:spacing w:val="-2"/>
          <w:sz w:val="24"/>
          <w:szCs w:val="24"/>
          <w:lang w:val="kk-KZ"/>
        </w:rPr>
        <w:t>ater resources</w:t>
      </w:r>
    </w:p>
    <w:p w14:paraId="6DEC10A2" w14:textId="042CF16A" w:rsidR="002F77DF" w:rsidRDefault="0085494B" w:rsidP="001E39E5">
      <w:pPr>
        <w:suppressAutoHyphens/>
        <w:spacing w:after="0" w:line="240" w:lineRule="auto"/>
        <w:rPr>
          <w:rFonts w:ascii="Times New Roman" w:eastAsia="Calibri" w:hAnsi="Times New Roman" w:cs="Times New Roman"/>
          <w:b/>
          <w:spacing w:val="-2"/>
          <w:sz w:val="24"/>
          <w:szCs w:val="24"/>
        </w:rPr>
      </w:pPr>
      <w:r w:rsidRPr="0085494B">
        <w:rPr>
          <w:rFonts w:ascii="Times New Roman" w:eastAsia="Calibri" w:hAnsi="Times New Roman" w:cs="Times New Roman"/>
          <w:spacing w:val="-2"/>
          <w:sz w:val="24"/>
          <w:szCs w:val="24"/>
        </w:rPr>
        <w:t>Consulting services</w:t>
      </w:r>
      <w:r w:rsidR="00B6276D">
        <w:rPr>
          <w:rFonts w:ascii="Times New Roman" w:eastAsia="Calibri" w:hAnsi="Times New Roman" w:cs="Times New Roman"/>
          <w:spacing w:val="-2"/>
          <w:sz w:val="24"/>
          <w:szCs w:val="24"/>
        </w:rPr>
        <w:t>:</w:t>
      </w:r>
      <w:r w:rsidRPr="0085494B">
        <w:rPr>
          <w:rFonts w:ascii="Times New Roman" w:eastAsia="Calibri" w:hAnsi="Times New Roman" w:cs="Times New Roman"/>
          <w:spacing w:val="-2"/>
          <w:sz w:val="24"/>
          <w:szCs w:val="24"/>
        </w:rPr>
        <w:t xml:space="preserve"> </w:t>
      </w:r>
      <w:r w:rsidR="00B76344" w:rsidRPr="00520F24">
        <w:rPr>
          <w:rFonts w:ascii="Times New Roman" w:eastAsia="Calibri" w:hAnsi="Times New Roman" w:cs="Times New Roman"/>
          <w:b/>
          <w:spacing w:val="-2"/>
          <w:sz w:val="24"/>
          <w:szCs w:val="24"/>
        </w:rPr>
        <w:t>Consultancy Services for Design of canals and laterals canals, project documentation and specifications</w:t>
      </w:r>
      <w:r w:rsidR="00B76344" w:rsidRPr="00B76344" w:rsidDel="00B76344">
        <w:rPr>
          <w:rFonts w:ascii="Times New Roman" w:eastAsia="Calibri" w:hAnsi="Times New Roman" w:cs="Times New Roman"/>
          <w:spacing w:val="-2"/>
          <w:sz w:val="24"/>
          <w:szCs w:val="24"/>
        </w:rPr>
        <w:t xml:space="preserve"> </w:t>
      </w:r>
    </w:p>
    <w:p w14:paraId="5DB3336F" w14:textId="0DC58781" w:rsidR="00566FAB" w:rsidRPr="008E7C45" w:rsidRDefault="00566FAB" w:rsidP="001E39E5">
      <w:pPr>
        <w:suppressAutoHyphens/>
        <w:spacing w:after="0" w:line="240" w:lineRule="auto"/>
        <w:rPr>
          <w:rFonts w:ascii="Times New Roman" w:eastAsia="Times New Roman" w:hAnsi="Times New Roman" w:cs="Times New Roman"/>
          <w:spacing w:val="-2"/>
          <w:sz w:val="24"/>
          <w:szCs w:val="24"/>
        </w:rPr>
      </w:pPr>
      <w:r w:rsidRPr="008E7C45">
        <w:rPr>
          <w:rFonts w:ascii="Times New Roman" w:eastAsia="Times New Roman" w:hAnsi="Times New Roman" w:cs="Times New Roman"/>
          <w:spacing w:val="-2"/>
          <w:sz w:val="24"/>
          <w:szCs w:val="24"/>
        </w:rPr>
        <w:t xml:space="preserve">Mode of Financing: </w:t>
      </w:r>
      <w:r w:rsidR="0085494B" w:rsidRPr="0085494B">
        <w:rPr>
          <w:rFonts w:ascii="Times New Roman" w:eastAsia="Times New Roman" w:hAnsi="Times New Roman" w:cs="Times New Roman"/>
          <w:spacing w:val="-2"/>
          <w:sz w:val="24"/>
          <w:szCs w:val="24"/>
        </w:rPr>
        <w:t xml:space="preserve">Instalment sale </w:t>
      </w:r>
    </w:p>
    <w:p w14:paraId="3EC91599" w14:textId="4B3621EF" w:rsidR="00566FAB" w:rsidRPr="008E7C45" w:rsidRDefault="00566FAB" w:rsidP="001E39E5">
      <w:pPr>
        <w:suppressAutoHyphens/>
        <w:spacing w:after="0" w:line="240" w:lineRule="auto"/>
        <w:rPr>
          <w:rFonts w:ascii="Times New Roman" w:eastAsia="Times New Roman" w:hAnsi="Times New Roman" w:cs="Times New Roman"/>
          <w:spacing w:val="-2"/>
          <w:sz w:val="24"/>
          <w:szCs w:val="24"/>
        </w:rPr>
      </w:pPr>
      <w:r w:rsidRPr="008E7C45">
        <w:rPr>
          <w:rFonts w:ascii="Times New Roman" w:eastAsia="Times New Roman" w:hAnsi="Times New Roman" w:cs="Times New Roman"/>
          <w:spacing w:val="-2"/>
          <w:sz w:val="24"/>
          <w:szCs w:val="24"/>
        </w:rPr>
        <w:t xml:space="preserve">Financing No. </w:t>
      </w:r>
      <w:r w:rsidR="00B76344" w:rsidRPr="00B76344">
        <w:rPr>
          <w:rFonts w:ascii="Times New Roman" w:eastAsia="Times New Roman" w:hAnsi="Times New Roman" w:cs="Times New Roman"/>
          <w:spacing w:val="-2"/>
          <w:sz w:val="24"/>
          <w:szCs w:val="24"/>
        </w:rPr>
        <w:t>KAZ-0082</w:t>
      </w:r>
    </w:p>
    <w:p w14:paraId="434E541E" w14:textId="77777777" w:rsidR="00566FAB" w:rsidRPr="008E7C45" w:rsidRDefault="00566FAB" w:rsidP="00566FAB">
      <w:pPr>
        <w:suppressAutoHyphens/>
        <w:spacing w:after="0" w:line="240" w:lineRule="auto"/>
        <w:rPr>
          <w:rFonts w:ascii="Times New Roman" w:eastAsia="Calibri" w:hAnsi="Times New Roman" w:cs="Times New Roman"/>
          <w:spacing w:val="-2"/>
          <w:sz w:val="24"/>
          <w:szCs w:val="24"/>
        </w:rPr>
      </w:pPr>
    </w:p>
    <w:p w14:paraId="2EFDCBF4" w14:textId="764D4001" w:rsidR="00BA7A4A" w:rsidRPr="008E7C45" w:rsidRDefault="00B76344" w:rsidP="00234B32">
      <w:pPr>
        <w:suppressAutoHyphens/>
        <w:spacing w:after="0" w:line="240" w:lineRule="auto"/>
        <w:jc w:val="both"/>
        <w:rPr>
          <w:rFonts w:ascii="Times New Roman" w:eastAsia="Calibri" w:hAnsi="Times New Roman" w:cs="Times New Roman"/>
          <w:spacing w:val="-2"/>
          <w:sz w:val="24"/>
          <w:szCs w:val="24"/>
        </w:rPr>
      </w:pPr>
      <w:r w:rsidRPr="00B76344">
        <w:rPr>
          <w:rFonts w:ascii="Times New Roman" w:eastAsia="Calibri" w:hAnsi="Times New Roman" w:cs="Times New Roman"/>
          <w:spacing w:val="-2"/>
          <w:sz w:val="24"/>
          <w:szCs w:val="24"/>
        </w:rPr>
        <w:t xml:space="preserve">The Republic of Kazakhstan has received </w:t>
      </w:r>
      <w:r w:rsidR="00935D1F">
        <w:rPr>
          <w:rFonts w:ascii="Times New Roman" w:eastAsia="Calibri" w:hAnsi="Times New Roman" w:cs="Times New Roman"/>
          <w:spacing w:val="-2"/>
          <w:sz w:val="24"/>
          <w:szCs w:val="24"/>
        </w:rPr>
        <w:t>financing</w:t>
      </w:r>
      <w:r w:rsidRPr="00B76344">
        <w:rPr>
          <w:rFonts w:ascii="Times New Roman" w:eastAsia="Calibri" w:hAnsi="Times New Roman" w:cs="Times New Roman"/>
          <w:spacing w:val="-2"/>
          <w:sz w:val="24"/>
          <w:szCs w:val="24"/>
        </w:rPr>
        <w:t xml:space="preserve"> from the Islamic Development Bank </w:t>
      </w:r>
      <w:r w:rsidR="00114D62" w:rsidRPr="008E7C45">
        <w:rPr>
          <w:rFonts w:ascii="Times New Roman" w:eastAsia="Calibri" w:hAnsi="Times New Roman" w:cs="Times New Roman"/>
          <w:spacing w:val="-2"/>
          <w:sz w:val="24"/>
          <w:szCs w:val="24"/>
        </w:rPr>
        <w:t xml:space="preserve">toward the cost of </w:t>
      </w:r>
      <w:r w:rsidRPr="00B76344">
        <w:rPr>
          <w:rFonts w:ascii="Times New Roman" w:eastAsia="Calibri" w:hAnsi="Times New Roman" w:cs="Times New Roman"/>
          <w:spacing w:val="-2"/>
          <w:sz w:val="24"/>
          <w:szCs w:val="24"/>
        </w:rPr>
        <w:t xml:space="preserve"> the design of canals and drainage channels, project documentation and specifications within the framework of the Project “Restoration of </w:t>
      </w:r>
      <w:r w:rsidR="00E63F24">
        <w:rPr>
          <w:rFonts w:ascii="Times New Roman" w:eastAsia="Calibri" w:hAnsi="Times New Roman" w:cs="Times New Roman"/>
          <w:spacing w:val="-2"/>
          <w:sz w:val="24"/>
          <w:szCs w:val="24"/>
        </w:rPr>
        <w:t>I</w:t>
      </w:r>
      <w:r w:rsidRPr="00B76344">
        <w:rPr>
          <w:rFonts w:ascii="Times New Roman" w:eastAsia="Calibri" w:hAnsi="Times New Roman" w:cs="Times New Roman"/>
          <w:spacing w:val="-2"/>
          <w:sz w:val="24"/>
          <w:szCs w:val="24"/>
        </w:rPr>
        <w:t>rrigation and Drainage”</w:t>
      </w:r>
      <w:r w:rsidR="00566FAB" w:rsidRPr="008E7C45">
        <w:rPr>
          <w:rFonts w:ascii="Times New Roman" w:eastAsia="Calibri" w:hAnsi="Times New Roman" w:cs="Times New Roman"/>
          <w:spacing w:val="-2"/>
          <w:sz w:val="24"/>
          <w:szCs w:val="24"/>
        </w:rPr>
        <w:t>, and intends to apply part of the proceeds for consultan</w:t>
      </w:r>
      <w:r w:rsidR="00B6276D">
        <w:rPr>
          <w:rFonts w:ascii="Times New Roman" w:eastAsia="Calibri" w:hAnsi="Times New Roman" w:cs="Times New Roman"/>
          <w:spacing w:val="-2"/>
          <w:sz w:val="24"/>
          <w:szCs w:val="24"/>
        </w:rPr>
        <w:t>cy</w:t>
      </w:r>
      <w:r w:rsidR="00566FAB" w:rsidRPr="008E7C45">
        <w:rPr>
          <w:rFonts w:ascii="Times New Roman" w:eastAsia="Calibri" w:hAnsi="Times New Roman" w:cs="Times New Roman"/>
          <w:spacing w:val="-2"/>
          <w:sz w:val="24"/>
          <w:szCs w:val="24"/>
        </w:rPr>
        <w:t xml:space="preserve"> services.  </w:t>
      </w:r>
    </w:p>
    <w:p w14:paraId="59862D4D" w14:textId="77777777" w:rsidR="00BA7A4A" w:rsidRPr="008E7C45" w:rsidRDefault="00BA7A4A" w:rsidP="00234B32">
      <w:pPr>
        <w:suppressAutoHyphens/>
        <w:spacing w:after="0" w:line="240" w:lineRule="auto"/>
        <w:jc w:val="both"/>
        <w:rPr>
          <w:rFonts w:ascii="Times New Roman" w:eastAsia="Calibri" w:hAnsi="Times New Roman" w:cs="Times New Roman"/>
          <w:spacing w:val="-2"/>
          <w:sz w:val="24"/>
          <w:szCs w:val="24"/>
        </w:rPr>
      </w:pPr>
    </w:p>
    <w:p w14:paraId="70E4FCDC" w14:textId="681985D5" w:rsidR="002C3D86" w:rsidRDefault="00566FAB" w:rsidP="00234B32">
      <w:pPr>
        <w:suppressAutoHyphens/>
        <w:spacing w:after="0" w:line="240" w:lineRule="auto"/>
        <w:jc w:val="both"/>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The services include</w:t>
      </w:r>
      <w:r w:rsidR="00B6276D">
        <w:rPr>
          <w:rFonts w:ascii="Times New Roman" w:eastAsia="Calibri" w:hAnsi="Times New Roman" w:cs="Times New Roman"/>
          <w:spacing w:val="-2"/>
          <w:sz w:val="24"/>
          <w:szCs w:val="24"/>
        </w:rPr>
        <w:t>:</w:t>
      </w:r>
      <w:r w:rsidRPr="008E7C45">
        <w:rPr>
          <w:rFonts w:ascii="Times New Roman" w:eastAsia="Calibri" w:hAnsi="Times New Roman" w:cs="Times New Roman"/>
          <w:spacing w:val="-2"/>
          <w:sz w:val="24"/>
          <w:szCs w:val="24"/>
        </w:rPr>
        <w:t xml:space="preserve"> </w:t>
      </w:r>
      <w:r w:rsidR="00920BDF" w:rsidRPr="00C744CB">
        <w:rPr>
          <w:rFonts w:ascii="Times New Roman" w:eastAsia="Calibri" w:hAnsi="Times New Roman" w:cs="Times New Roman"/>
          <w:spacing w:val="-2"/>
          <w:sz w:val="24"/>
          <w:szCs w:val="24"/>
        </w:rPr>
        <w:t xml:space="preserve">development of detailed design and </w:t>
      </w:r>
      <w:r w:rsidR="00124A05" w:rsidRPr="00C744CB">
        <w:rPr>
          <w:rFonts w:ascii="Times New Roman" w:eastAsia="Calibri" w:hAnsi="Times New Roman" w:cs="Times New Roman"/>
          <w:spacing w:val="-2"/>
          <w:sz w:val="24"/>
          <w:szCs w:val="24"/>
        </w:rPr>
        <w:t xml:space="preserve">conducting </w:t>
      </w:r>
      <w:r w:rsidR="00920BDF" w:rsidRPr="00C744CB">
        <w:rPr>
          <w:rFonts w:ascii="Times New Roman" w:eastAsia="Calibri" w:hAnsi="Times New Roman" w:cs="Times New Roman"/>
          <w:spacing w:val="-2"/>
          <w:sz w:val="24"/>
          <w:szCs w:val="24"/>
        </w:rPr>
        <w:t>supervision of construction</w:t>
      </w:r>
      <w:r w:rsidR="00124A05" w:rsidRPr="00C744CB">
        <w:rPr>
          <w:rFonts w:ascii="Times New Roman" w:eastAsia="Calibri" w:hAnsi="Times New Roman" w:cs="Times New Roman"/>
          <w:spacing w:val="-2"/>
          <w:sz w:val="24"/>
          <w:szCs w:val="24"/>
        </w:rPr>
        <w:t xml:space="preserve"> works</w:t>
      </w:r>
      <w:r w:rsidR="00920BDF" w:rsidRPr="00C744CB">
        <w:rPr>
          <w:rFonts w:ascii="Times New Roman" w:eastAsia="Calibri" w:hAnsi="Times New Roman" w:cs="Times New Roman"/>
          <w:spacing w:val="-2"/>
          <w:sz w:val="24"/>
          <w:szCs w:val="24"/>
        </w:rPr>
        <w:t xml:space="preserve">, </w:t>
      </w:r>
      <w:r w:rsidR="00E83C53" w:rsidRPr="00C744CB">
        <w:rPr>
          <w:rFonts w:ascii="Times New Roman" w:eastAsia="Calibri" w:hAnsi="Times New Roman" w:cs="Times New Roman"/>
          <w:spacing w:val="-2"/>
          <w:sz w:val="24"/>
          <w:szCs w:val="24"/>
        </w:rPr>
        <w:t>contr</w:t>
      </w:r>
      <w:r w:rsidR="00C06B4F" w:rsidRPr="00C744CB">
        <w:rPr>
          <w:rFonts w:ascii="Times New Roman" w:eastAsia="Calibri" w:hAnsi="Times New Roman" w:cs="Times New Roman"/>
          <w:spacing w:val="-2"/>
          <w:sz w:val="24"/>
          <w:szCs w:val="24"/>
        </w:rPr>
        <w:t>ibuting to preparation of the standard bidding documents</w:t>
      </w:r>
      <w:r w:rsidR="00BE3E78" w:rsidRPr="00C744CB">
        <w:rPr>
          <w:rFonts w:ascii="Times New Roman" w:eastAsia="Calibri" w:hAnsi="Times New Roman" w:cs="Times New Roman"/>
          <w:spacing w:val="-2"/>
          <w:sz w:val="24"/>
          <w:szCs w:val="24"/>
        </w:rPr>
        <w:t xml:space="preserve">, </w:t>
      </w:r>
      <w:r w:rsidR="00920BDF" w:rsidRPr="00C744CB">
        <w:rPr>
          <w:rFonts w:ascii="Times New Roman" w:eastAsia="Calibri" w:hAnsi="Times New Roman" w:cs="Times New Roman"/>
          <w:spacing w:val="-2"/>
          <w:sz w:val="24"/>
          <w:szCs w:val="24"/>
        </w:rPr>
        <w:t>commissioning.</w:t>
      </w:r>
      <w:r w:rsidR="00981749" w:rsidRPr="00981749">
        <w:rPr>
          <w:rFonts w:ascii="Times New Roman" w:eastAsia="Calibri" w:hAnsi="Times New Roman" w:cs="Times New Roman"/>
          <w:spacing w:val="-2"/>
          <w:sz w:val="24"/>
          <w:szCs w:val="24"/>
        </w:rPr>
        <w:t xml:space="preserve"> </w:t>
      </w:r>
      <w:r w:rsidR="00981749" w:rsidRPr="00D36C37">
        <w:rPr>
          <w:rFonts w:ascii="Times New Roman" w:eastAsia="Calibri" w:hAnsi="Times New Roman" w:cs="Times New Roman"/>
          <w:spacing w:val="-2"/>
          <w:sz w:val="24"/>
          <w:szCs w:val="24"/>
        </w:rPr>
        <w:t xml:space="preserve">It is assumed that the total involvement of the consultant / duration of the contract will be </w:t>
      </w:r>
      <w:r w:rsidR="00B22BF9">
        <w:rPr>
          <w:rFonts w:ascii="Times New Roman" w:eastAsia="Calibri" w:hAnsi="Times New Roman" w:cs="Times New Roman"/>
          <w:spacing w:val="-2"/>
          <w:sz w:val="24"/>
          <w:szCs w:val="24"/>
        </w:rPr>
        <w:t>twelve (</w:t>
      </w:r>
      <w:r w:rsidR="000120B5" w:rsidRPr="00520F24">
        <w:rPr>
          <w:rFonts w:ascii="Times New Roman" w:eastAsia="Calibri" w:hAnsi="Times New Roman" w:cs="Times New Roman"/>
          <w:spacing w:val="-2"/>
          <w:sz w:val="24"/>
          <w:szCs w:val="24"/>
        </w:rPr>
        <w:t>12</w:t>
      </w:r>
      <w:r w:rsidR="00C744CB">
        <w:rPr>
          <w:rFonts w:ascii="Times New Roman" w:eastAsia="Calibri" w:hAnsi="Times New Roman" w:cs="Times New Roman"/>
          <w:spacing w:val="-2"/>
          <w:sz w:val="24"/>
          <w:szCs w:val="24"/>
        </w:rPr>
        <w:t>)</w:t>
      </w:r>
      <w:r w:rsidR="00981749" w:rsidRPr="00D36C37">
        <w:rPr>
          <w:rFonts w:ascii="Times New Roman" w:eastAsia="Calibri" w:hAnsi="Times New Roman" w:cs="Times New Roman"/>
          <w:spacing w:val="-2"/>
          <w:sz w:val="24"/>
          <w:szCs w:val="24"/>
        </w:rPr>
        <w:t xml:space="preserve"> months. </w:t>
      </w:r>
      <w:r w:rsidR="00BD4045" w:rsidRPr="00C744CB">
        <w:rPr>
          <w:rFonts w:ascii="Times New Roman" w:eastAsia="Calibri" w:hAnsi="Times New Roman" w:cs="Times New Roman"/>
          <w:spacing w:val="-2"/>
          <w:sz w:val="24"/>
          <w:szCs w:val="24"/>
        </w:rPr>
        <w:t xml:space="preserve">The stipulated period for the development of </w:t>
      </w:r>
      <w:r w:rsidR="00015248">
        <w:rPr>
          <w:rFonts w:ascii="Times New Roman" w:eastAsia="Calibri" w:hAnsi="Times New Roman" w:cs="Times New Roman"/>
          <w:spacing w:val="-2"/>
          <w:sz w:val="24"/>
          <w:szCs w:val="24"/>
        </w:rPr>
        <w:t xml:space="preserve">detailed </w:t>
      </w:r>
      <w:r w:rsidR="00BD4045" w:rsidRPr="00C744CB">
        <w:rPr>
          <w:rFonts w:ascii="Times New Roman" w:eastAsia="Calibri" w:hAnsi="Times New Roman" w:cs="Times New Roman"/>
          <w:spacing w:val="-2"/>
          <w:sz w:val="24"/>
          <w:szCs w:val="24"/>
        </w:rPr>
        <w:t xml:space="preserve">design </w:t>
      </w:r>
      <w:r w:rsidR="00015248">
        <w:rPr>
          <w:rFonts w:ascii="Times New Roman" w:eastAsia="Calibri" w:hAnsi="Times New Roman" w:cs="Times New Roman"/>
          <w:spacing w:val="-2"/>
          <w:sz w:val="24"/>
          <w:szCs w:val="24"/>
        </w:rPr>
        <w:t xml:space="preserve">and </w:t>
      </w:r>
      <w:r w:rsidR="00BD4045" w:rsidRPr="00C744CB">
        <w:rPr>
          <w:rFonts w:ascii="Times New Roman" w:eastAsia="Calibri" w:hAnsi="Times New Roman" w:cs="Times New Roman"/>
          <w:spacing w:val="-2"/>
          <w:sz w:val="24"/>
          <w:szCs w:val="24"/>
        </w:rPr>
        <w:t xml:space="preserve">estimates is </w:t>
      </w:r>
      <w:r w:rsidR="000120B5">
        <w:rPr>
          <w:rFonts w:ascii="Times New Roman" w:eastAsia="Calibri" w:hAnsi="Times New Roman" w:cs="Times New Roman"/>
          <w:spacing w:val="-2"/>
          <w:sz w:val="24"/>
          <w:szCs w:val="24"/>
        </w:rPr>
        <w:t>two</w:t>
      </w:r>
      <w:r w:rsidR="000120B5" w:rsidRPr="00C744CB">
        <w:rPr>
          <w:rFonts w:ascii="Times New Roman" w:eastAsia="Calibri" w:hAnsi="Times New Roman" w:cs="Times New Roman"/>
          <w:spacing w:val="-2"/>
          <w:sz w:val="24"/>
          <w:szCs w:val="24"/>
        </w:rPr>
        <w:t xml:space="preserve"> </w:t>
      </w:r>
      <w:r w:rsidR="00BD4045" w:rsidRPr="00C744CB">
        <w:rPr>
          <w:rFonts w:ascii="Times New Roman" w:eastAsia="Calibri" w:hAnsi="Times New Roman" w:cs="Times New Roman"/>
          <w:spacing w:val="-2"/>
          <w:sz w:val="24"/>
          <w:szCs w:val="24"/>
        </w:rPr>
        <w:t>(</w:t>
      </w:r>
      <w:r w:rsidR="000120B5">
        <w:rPr>
          <w:rFonts w:ascii="Times New Roman" w:eastAsia="Calibri" w:hAnsi="Times New Roman" w:cs="Times New Roman"/>
          <w:spacing w:val="-2"/>
          <w:sz w:val="24"/>
          <w:szCs w:val="24"/>
        </w:rPr>
        <w:t>2</w:t>
      </w:r>
      <w:r w:rsidR="00BD4045" w:rsidRPr="00C744CB">
        <w:rPr>
          <w:rFonts w:ascii="Times New Roman" w:eastAsia="Calibri" w:hAnsi="Times New Roman" w:cs="Times New Roman"/>
          <w:spacing w:val="-2"/>
          <w:sz w:val="24"/>
          <w:szCs w:val="24"/>
        </w:rPr>
        <w:t xml:space="preserve">) months in total. The time period for construction work is </w:t>
      </w:r>
      <w:r w:rsidR="000120B5">
        <w:rPr>
          <w:rFonts w:ascii="Times New Roman" w:eastAsia="Calibri" w:hAnsi="Times New Roman" w:cs="Times New Roman"/>
          <w:spacing w:val="-2"/>
          <w:sz w:val="24"/>
          <w:szCs w:val="24"/>
        </w:rPr>
        <w:t>twelve</w:t>
      </w:r>
      <w:r w:rsidR="006C2C8B">
        <w:rPr>
          <w:rFonts w:ascii="Times New Roman" w:eastAsia="Calibri" w:hAnsi="Times New Roman" w:cs="Times New Roman"/>
          <w:spacing w:val="-2"/>
          <w:sz w:val="24"/>
          <w:szCs w:val="24"/>
        </w:rPr>
        <w:t xml:space="preserve"> (</w:t>
      </w:r>
      <w:r w:rsidR="000120B5">
        <w:rPr>
          <w:rFonts w:ascii="Times New Roman" w:eastAsia="Calibri" w:hAnsi="Times New Roman" w:cs="Times New Roman"/>
          <w:spacing w:val="-2"/>
          <w:sz w:val="24"/>
          <w:szCs w:val="24"/>
        </w:rPr>
        <w:t>12</w:t>
      </w:r>
      <w:r w:rsidR="006C2C8B">
        <w:rPr>
          <w:rFonts w:ascii="Times New Roman" w:eastAsia="Calibri" w:hAnsi="Times New Roman" w:cs="Times New Roman"/>
          <w:spacing w:val="-2"/>
          <w:sz w:val="24"/>
          <w:szCs w:val="24"/>
        </w:rPr>
        <w:t>)</w:t>
      </w:r>
      <w:r w:rsidR="00BD4045" w:rsidRPr="00C744CB">
        <w:rPr>
          <w:rFonts w:ascii="Times New Roman" w:eastAsia="Calibri" w:hAnsi="Times New Roman" w:cs="Times New Roman"/>
          <w:spacing w:val="-2"/>
          <w:sz w:val="24"/>
          <w:szCs w:val="24"/>
        </w:rPr>
        <w:t xml:space="preserve"> months, including twelve (12) months of defects liability period.</w:t>
      </w:r>
    </w:p>
    <w:p w14:paraId="0ACC63C7" w14:textId="15C7440F" w:rsidR="00B7330F" w:rsidRDefault="00BA7A4A" w:rsidP="00B7330F">
      <w:pPr>
        <w:suppressAutoHyphens/>
        <w:jc w:val="both"/>
        <w:rPr>
          <w:rFonts w:ascii="Times New Roman" w:hAnsi="Times New Roman"/>
          <w:b/>
          <w:bCs/>
          <w:spacing w:val="-2"/>
          <w:sz w:val="24"/>
          <w:szCs w:val="24"/>
        </w:rPr>
      </w:pPr>
      <w:r w:rsidRPr="008E7C45">
        <w:rPr>
          <w:rFonts w:ascii="Times New Roman" w:hAnsi="Times New Roman"/>
          <w:spacing w:val="-2"/>
          <w:sz w:val="24"/>
          <w:szCs w:val="24"/>
        </w:rPr>
        <w:t xml:space="preserve">The detailed Terms of Reference (TOR) for the assignment </w:t>
      </w:r>
      <w:r w:rsidR="00B6276D">
        <w:rPr>
          <w:rFonts w:ascii="Times New Roman" w:hAnsi="Times New Roman"/>
          <w:spacing w:val="-2"/>
          <w:sz w:val="24"/>
          <w:szCs w:val="24"/>
        </w:rPr>
        <w:t xml:space="preserve">are available through the following link </w:t>
      </w:r>
      <w:hyperlink r:id="rId10" w:history="1">
        <w:r w:rsidR="00B7330F" w:rsidRPr="007E13DA">
          <w:rPr>
            <w:rStyle w:val="a6"/>
            <w:rFonts w:ascii="Times New Roman" w:hAnsi="Times New Roman"/>
            <w:b/>
            <w:bCs/>
            <w:spacing w:val="-2"/>
            <w:sz w:val="24"/>
            <w:szCs w:val="24"/>
          </w:rPr>
          <w:t>https://qazsu.kz/ru/zakupki/konkursy-zakupki-ibr.php</w:t>
        </w:r>
      </w:hyperlink>
    </w:p>
    <w:p w14:paraId="3FE4A868" w14:textId="1969CC39" w:rsidR="00BA7A4A" w:rsidRPr="008E7C45" w:rsidRDefault="00096C31" w:rsidP="00B7330F">
      <w:pPr>
        <w:suppressAutoHyphens/>
        <w:jc w:val="both"/>
        <w:rPr>
          <w:rFonts w:ascii="Times New Roman" w:eastAsia="Calibri" w:hAnsi="Times New Roman" w:cs="Times New Roman"/>
          <w:spacing w:val="-2"/>
          <w:sz w:val="24"/>
          <w:szCs w:val="24"/>
        </w:rPr>
      </w:pPr>
      <w:r w:rsidRPr="00520F24">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Project Development Group of RSE "Kazvodkhoz"</w:t>
      </w:r>
      <w:r w:rsidR="007A24C3">
        <w:rPr>
          <w:rFonts w:ascii="Times New Roman" w:eastAsia="Calibri" w:hAnsi="Times New Roman" w:cs="Times New Roman"/>
          <w:spacing w:val="-2"/>
          <w:sz w:val="24"/>
          <w:szCs w:val="24"/>
        </w:rPr>
        <w:t xml:space="preserve"> </w:t>
      </w:r>
      <w:r w:rsidR="000120B5" w:rsidRPr="000120B5">
        <w:rPr>
          <w:rFonts w:ascii="Times New Roman" w:eastAsia="Calibri" w:hAnsi="Times New Roman" w:cs="Times New Roman"/>
          <w:spacing w:val="-2"/>
          <w:sz w:val="24"/>
          <w:szCs w:val="24"/>
        </w:rPr>
        <w:t>Committee on Water Management of the Ministry of Water Resources and Irrigation</w:t>
      </w:r>
      <w:r w:rsidR="000120B5" w:rsidRPr="00520F24">
        <w:rPr>
          <w:rFonts w:ascii="Times New Roman" w:eastAsia="Calibri" w:hAnsi="Times New Roman" w:cs="Times New Roman"/>
          <w:spacing w:val="-2"/>
          <w:sz w:val="24"/>
          <w:szCs w:val="24"/>
        </w:rPr>
        <w:t xml:space="preserve"> </w:t>
      </w:r>
      <w:r w:rsidR="00566FAB" w:rsidRPr="008E7C45">
        <w:rPr>
          <w:rFonts w:ascii="Times New Roman" w:eastAsia="Calibri" w:hAnsi="Times New Roman" w:cs="Times New Roman"/>
          <w:spacing w:val="-2"/>
          <w:sz w:val="24"/>
          <w:szCs w:val="24"/>
        </w:rPr>
        <w:t xml:space="preserve">now invites eligible </w:t>
      </w:r>
      <w:r w:rsidR="008A7B76">
        <w:rPr>
          <w:rFonts w:ascii="Times New Roman" w:eastAsia="Calibri" w:hAnsi="Times New Roman" w:cs="Times New Roman"/>
          <w:spacing w:val="-2"/>
          <w:sz w:val="24"/>
          <w:szCs w:val="24"/>
        </w:rPr>
        <w:t>design</w:t>
      </w:r>
      <w:r w:rsidR="008A7B76" w:rsidRPr="00520F24">
        <w:rPr>
          <w:rFonts w:ascii="Times New Roman" w:eastAsia="Calibri" w:hAnsi="Times New Roman" w:cs="Times New Roman"/>
          <w:spacing w:val="-2"/>
          <w:sz w:val="24"/>
          <w:szCs w:val="24"/>
        </w:rPr>
        <w:t xml:space="preserve"> </w:t>
      </w:r>
      <w:r w:rsidR="00BA7A4A" w:rsidRPr="008E7C45">
        <w:rPr>
          <w:rFonts w:ascii="Times New Roman" w:eastAsia="Calibri" w:hAnsi="Times New Roman" w:cs="Times New Roman"/>
          <w:spacing w:val="-2"/>
          <w:sz w:val="24"/>
          <w:szCs w:val="24"/>
        </w:rPr>
        <w:t xml:space="preserve">firms (“Consultants”) </w:t>
      </w:r>
      <w:r w:rsidR="00566FAB" w:rsidRPr="008E7C45">
        <w:rPr>
          <w:rFonts w:ascii="Times New Roman" w:eastAsia="Calibri" w:hAnsi="Times New Roman" w:cs="Times New Roman"/>
          <w:spacing w:val="-2"/>
          <w:sz w:val="24"/>
          <w:szCs w:val="24"/>
        </w:rPr>
        <w:t xml:space="preserve">to indicate their interest in providing the services. Interested </w:t>
      </w:r>
      <w:r w:rsidR="00BA7A4A" w:rsidRPr="008E7C45">
        <w:rPr>
          <w:rFonts w:ascii="Times New Roman" w:eastAsia="Calibri" w:hAnsi="Times New Roman" w:cs="Times New Roman"/>
          <w:spacing w:val="-2"/>
          <w:sz w:val="24"/>
          <w:szCs w:val="24"/>
        </w:rPr>
        <w:t>C</w:t>
      </w:r>
      <w:r w:rsidR="00566FAB" w:rsidRPr="008E7C45">
        <w:rPr>
          <w:rFonts w:ascii="Times New Roman" w:eastAsia="Calibri" w:hAnsi="Times New Roman" w:cs="Times New Roman"/>
          <w:spacing w:val="-2"/>
          <w:sz w:val="24"/>
          <w:szCs w:val="24"/>
        </w:rPr>
        <w:t xml:space="preserve">onsultants must provide specific information which </w:t>
      </w:r>
      <w:r w:rsidR="001E39E5" w:rsidRPr="008E7C45">
        <w:rPr>
          <w:rFonts w:ascii="Times New Roman" w:eastAsia="Calibri" w:hAnsi="Times New Roman" w:cs="Times New Roman"/>
          <w:spacing w:val="-2"/>
          <w:sz w:val="24"/>
          <w:szCs w:val="24"/>
        </w:rPr>
        <w:t>demonstrates</w:t>
      </w:r>
      <w:r w:rsidR="00566FAB" w:rsidRPr="008E7C45">
        <w:rPr>
          <w:rFonts w:ascii="Times New Roman" w:eastAsia="Calibri" w:hAnsi="Times New Roman" w:cs="Times New Roman"/>
          <w:spacing w:val="-2"/>
          <w:sz w:val="24"/>
          <w:szCs w:val="24"/>
        </w:rPr>
        <w:t xml:space="preserve"> that they are fully qualified to perform the services (brochures, description of similar assignments, experience in similar conditions, availability of appropriate skills among staff, etc.). </w:t>
      </w:r>
    </w:p>
    <w:p w14:paraId="421D626A" w14:textId="77777777" w:rsidR="00BA7A4A" w:rsidRPr="008E7C45" w:rsidRDefault="00BA7A4A" w:rsidP="00234B32">
      <w:pPr>
        <w:spacing w:after="0" w:line="240" w:lineRule="auto"/>
        <w:jc w:val="both"/>
        <w:rPr>
          <w:rFonts w:ascii="Times New Roman" w:eastAsia="Calibri" w:hAnsi="Times New Roman" w:cs="Times New Roman"/>
          <w:spacing w:val="-2"/>
          <w:sz w:val="24"/>
          <w:szCs w:val="24"/>
        </w:rPr>
      </w:pPr>
    </w:p>
    <w:p w14:paraId="3CCB14E4" w14:textId="77777777" w:rsidR="002C3D86" w:rsidRPr="002C3D86" w:rsidRDefault="00BA7A4A" w:rsidP="00234B32">
      <w:pPr>
        <w:numPr>
          <w:ilvl w:val="0"/>
          <w:numId w:val="1"/>
        </w:numPr>
        <w:spacing w:after="0" w:line="240" w:lineRule="auto"/>
        <w:jc w:val="both"/>
        <w:rPr>
          <w:rFonts w:ascii="Times New Roman" w:eastAsia="Calibri" w:hAnsi="Times New Roman" w:cs="Times New Roman"/>
          <w:sz w:val="24"/>
          <w:szCs w:val="24"/>
        </w:rPr>
      </w:pPr>
      <w:r w:rsidRPr="008E7C45">
        <w:rPr>
          <w:rFonts w:ascii="Times New Roman" w:hAnsi="Times New Roman"/>
          <w:spacing w:val="-2"/>
          <w:sz w:val="24"/>
        </w:rPr>
        <w:t xml:space="preserve">The shortlisting criteria are: </w:t>
      </w:r>
    </w:p>
    <w:p w14:paraId="37B5E67D" w14:textId="6A92DBB4" w:rsidR="006D472F" w:rsidRPr="00690E1F" w:rsidRDefault="006D472F" w:rsidP="00520F24">
      <w:pPr>
        <w:pStyle w:val="a5"/>
        <w:suppressAutoHyphens/>
        <w:jc w:val="both"/>
        <w:rPr>
          <w:rFonts w:ascii="Times New Roman" w:hAnsi="Times New Roman"/>
          <w:spacing w:val="-2"/>
          <w:sz w:val="24"/>
          <w:lang w:val="en-US"/>
        </w:rPr>
      </w:pPr>
      <w:r w:rsidRPr="00690E1F">
        <w:rPr>
          <w:rFonts w:ascii="Times New Roman" w:hAnsi="Times New Roman"/>
          <w:b/>
          <w:bCs/>
          <w:spacing w:val="-2"/>
          <w:sz w:val="24"/>
          <w:lang w:val="en-US"/>
        </w:rPr>
        <w:t>Technical competence</w:t>
      </w:r>
      <w:r w:rsidRPr="00690E1F">
        <w:rPr>
          <w:rFonts w:ascii="Times New Roman" w:hAnsi="Times New Roman"/>
          <w:spacing w:val="-2"/>
          <w:sz w:val="24"/>
          <w:lang w:val="en-US"/>
        </w:rPr>
        <w:t xml:space="preserve"> – (Experience in projects of this kind over the past </w:t>
      </w:r>
      <w:r w:rsidR="000120B5" w:rsidRPr="00520F24">
        <w:rPr>
          <w:rFonts w:ascii="Times New Roman" w:hAnsi="Times New Roman"/>
          <w:spacing w:val="-2"/>
          <w:sz w:val="24"/>
          <w:lang w:val="en-US"/>
        </w:rPr>
        <w:t>5</w:t>
      </w:r>
      <w:r w:rsidR="000120B5" w:rsidRPr="00690E1F">
        <w:rPr>
          <w:rFonts w:ascii="Times New Roman" w:hAnsi="Times New Roman"/>
          <w:spacing w:val="-2"/>
          <w:sz w:val="24"/>
          <w:lang w:val="en-US"/>
        </w:rPr>
        <w:t xml:space="preserve"> </w:t>
      </w:r>
      <w:r w:rsidRPr="00690E1F">
        <w:rPr>
          <w:rFonts w:ascii="Times New Roman" w:hAnsi="Times New Roman"/>
          <w:spacing w:val="-2"/>
          <w:sz w:val="24"/>
          <w:lang w:val="en-US"/>
        </w:rPr>
        <w:t>years), including:</w:t>
      </w:r>
    </w:p>
    <w:p w14:paraId="6E851FAB" w14:textId="77777777" w:rsidR="006D472F" w:rsidRDefault="006D472F" w:rsidP="00520F24">
      <w:pPr>
        <w:pStyle w:val="a5"/>
        <w:numPr>
          <w:ilvl w:val="0"/>
          <w:numId w:val="5"/>
        </w:numPr>
        <w:tabs>
          <w:tab w:val="left" w:pos="426"/>
        </w:tabs>
        <w:suppressAutoHyphens/>
        <w:ind w:left="0" w:firstLine="142"/>
        <w:jc w:val="both"/>
        <w:rPr>
          <w:rFonts w:ascii="Times New Roman" w:hAnsi="Times New Roman"/>
          <w:spacing w:val="-2"/>
          <w:sz w:val="24"/>
          <w:lang w:val="en-US"/>
        </w:rPr>
      </w:pPr>
      <w:r w:rsidRPr="00690E1F">
        <w:rPr>
          <w:rFonts w:ascii="Times New Roman" w:hAnsi="Times New Roman"/>
          <w:spacing w:val="-2"/>
          <w:sz w:val="24"/>
          <w:lang w:val="en-US"/>
        </w:rPr>
        <w:t xml:space="preserve">Experience in the development </w:t>
      </w:r>
      <w:r>
        <w:rPr>
          <w:rFonts w:ascii="Times New Roman" w:hAnsi="Times New Roman"/>
          <w:spacing w:val="-2"/>
          <w:sz w:val="24"/>
          <w:lang w:val="en-US"/>
        </w:rPr>
        <w:t xml:space="preserve">detailed design </w:t>
      </w:r>
      <w:r w:rsidRPr="00690E1F">
        <w:rPr>
          <w:rFonts w:ascii="Times New Roman" w:hAnsi="Times New Roman"/>
          <w:spacing w:val="-2"/>
          <w:sz w:val="24"/>
          <w:lang w:val="en-US"/>
        </w:rPr>
        <w:t xml:space="preserve">of </w:t>
      </w:r>
      <w:r>
        <w:rPr>
          <w:rFonts w:ascii="Times New Roman" w:hAnsi="Times New Roman"/>
          <w:spacing w:val="-2"/>
          <w:sz w:val="24"/>
          <w:lang w:val="en-US"/>
        </w:rPr>
        <w:t>the similar projects</w:t>
      </w:r>
    </w:p>
    <w:p w14:paraId="17B83F7E" w14:textId="7A9E6350" w:rsidR="00AF166B" w:rsidRPr="00AF166B" w:rsidRDefault="00AF166B" w:rsidP="00520F24">
      <w:pPr>
        <w:pStyle w:val="a5"/>
        <w:numPr>
          <w:ilvl w:val="0"/>
          <w:numId w:val="5"/>
        </w:numPr>
        <w:tabs>
          <w:tab w:val="left" w:pos="426"/>
        </w:tabs>
        <w:suppressAutoHyphens/>
        <w:ind w:left="0" w:firstLine="142"/>
        <w:jc w:val="both"/>
        <w:rPr>
          <w:rFonts w:ascii="Times New Roman" w:hAnsi="Times New Roman"/>
          <w:spacing w:val="-2"/>
          <w:sz w:val="24"/>
          <w:lang w:val="en-US"/>
        </w:rPr>
      </w:pPr>
      <w:r w:rsidRPr="00AF166B">
        <w:rPr>
          <w:rFonts w:ascii="Times New Roman" w:hAnsi="Times New Roman"/>
          <w:spacing w:val="-2"/>
          <w:sz w:val="24"/>
          <w:lang w:val="en-US"/>
        </w:rPr>
        <w:t xml:space="preserve"> Development of design estimates in accordance with local practice.</w:t>
      </w:r>
    </w:p>
    <w:p w14:paraId="49279618" w14:textId="7B587759" w:rsidR="006D472F" w:rsidRPr="00690E1F" w:rsidRDefault="00AF166B" w:rsidP="00520F24">
      <w:pPr>
        <w:pStyle w:val="a5"/>
        <w:numPr>
          <w:ilvl w:val="0"/>
          <w:numId w:val="5"/>
        </w:numPr>
        <w:tabs>
          <w:tab w:val="left" w:pos="426"/>
        </w:tabs>
        <w:suppressAutoHyphens/>
        <w:ind w:left="0" w:firstLine="142"/>
        <w:jc w:val="both"/>
        <w:rPr>
          <w:rFonts w:ascii="Times New Roman" w:hAnsi="Times New Roman"/>
          <w:spacing w:val="-2"/>
          <w:sz w:val="24"/>
          <w:lang w:val="en-US"/>
        </w:rPr>
      </w:pPr>
      <w:r w:rsidRPr="00AF166B">
        <w:rPr>
          <w:rFonts w:ascii="Times New Roman" w:hAnsi="Times New Roman"/>
          <w:spacing w:val="-2"/>
          <w:sz w:val="24"/>
          <w:lang w:val="en-US"/>
        </w:rPr>
        <w:t xml:space="preserve"> Conducting </w:t>
      </w:r>
      <w:r>
        <w:rPr>
          <w:rFonts w:ascii="Times New Roman" w:hAnsi="Times New Roman"/>
          <w:spacing w:val="-2"/>
          <w:sz w:val="24"/>
          <w:lang w:val="en-US"/>
        </w:rPr>
        <w:t xml:space="preserve">author’s </w:t>
      </w:r>
      <w:r w:rsidRPr="00AF166B">
        <w:rPr>
          <w:rFonts w:ascii="Times New Roman" w:hAnsi="Times New Roman"/>
          <w:spacing w:val="-2"/>
          <w:sz w:val="24"/>
          <w:lang w:val="en-US"/>
        </w:rPr>
        <w:t>supervision of construction at the implementation stage.</w:t>
      </w:r>
    </w:p>
    <w:p w14:paraId="3BB98914" w14:textId="58471803" w:rsidR="00096C31" w:rsidRPr="002C48C4" w:rsidRDefault="00096C31" w:rsidP="00520F24">
      <w:pPr>
        <w:tabs>
          <w:tab w:val="left" w:pos="426"/>
        </w:tabs>
        <w:ind w:firstLine="142"/>
        <w:jc w:val="both"/>
        <w:rPr>
          <w:rFonts w:ascii="Times New Roman" w:hAnsi="Times New Roman" w:cs="Times New Roman"/>
        </w:rPr>
      </w:pPr>
      <w:r>
        <w:rPr>
          <w:rFonts w:ascii="Times New Roman" w:hAnsi="Times New Roman" w:cs="Times New Roman"/>
        </w:rPr>
        <w:t xml:space="preserve">- </w:t>
      </w:r>
      <w:r w:rsidRPr="002C48C4">
        <w:rPr>
          <w:rFonts w:ascii="Times New Roman" w:hAnsi="Times New Roman" w:cs="Times New Roman"/>
        </w:rPr>
        <w:t>Av</w:t>
      </w:r>
      <w:r>
        <w:rPr>
          <w:rFonts w:ascii="Times New Roman" w:hAnsi="Times New Roman" w:cs="Times New Roman"/>
        </w:rPr>
        <w:t xml:space="preserve">ailability of a license of the </w:t>
      </w:r>
      <w:r w:rsidRPr="00096C31">
        <w:rPr>
          <w:rFonts w:ascii="Times New Roman" w:hAnsi="Times New Roman" w:cs="Times New Roman"/>
        </w:rPr>
        <w:t xml:space="preserve">at least </w:t>
      </w:r>
      <w:r>
        <w:rPr>
          <w:rFonts w:ascii="Times New Roman" w:hAnsi="Times New Roman" w:cs="Times New Roman"/>
        </w:rPr>
        <w:t>2</w:t>
      </w:r>
      <w:r w:rsidRPr="002C48C4">
        <w:rPr>
          <w:rFonts w:ascii="Times New Roman" w:hAnsi="Times New Roman" w:cs="Times New Roman"/>
        </w:rPr>
        <w:t>st category for project activities with the following subtypes of activities:</w:t>
      </w:r>
    </w:p>
    <w:p w14:paraId="57CCAB11" w14:textId="77777777" w:rsidR="00096C31" w:rsidRPr="002C48C4" w:rsidRDefault="00096C31" w:rsidP="00520F24">
      <w:pPr>
        <w:tabs>
          <w:tab w:val="left" w:pos="426"/>
        </w:tabs>
        <w:ind w:firstLine="142"/>
        <w:contextualSpacing/>
        <w:jc w:val="both"/>
        <w:rPr>
          <w:rFonts w:ascii="Times New Roman" w:hAnsi="Times New Roman" w:cs="Times New Roman"/>
        </w:rPr>
      </w:pPr>
      <w:r w:rsidRPr="002C48C4">
        <w:rPr>
          <w:rFonts w:ascii="Times New Roman" w:hAnsi="Times New Roman" w:cs="Times New Roman"/>
          <w:sz w:val="24"/>
          <w:szCs w:val="24"/>
        </w:rPr>
        <w:tab/>
        <w:t xml:space="preserve">- </w:t>
      </w:r>
      <w:r w:rsidRPr="002C48C4">
        <w:rPr>
          <w:rFonts w:ascii="Times New Roman" w:hAnsi="Times New Roman" w:cs="Times New Roman"/>
        </w:rPr>
        <w:t>Construction design (with the right to design for major repairs and (or) reconstruction of buildings and structures, as well as reinforcement of structures for each of the following works) and construction, including:</w:t>
      </w:r>
    </w:p>
    <w:p w14:paraId="61CB8D1B" w14:textId="77777777" w:rsidR="00096C31" w:rsidRPr="00520F24" w:rsidRDefault="00096C31" w:rsidP="00520F24">
      <w:pPr>
        <w:pStyle w:val="a5"/>
        <w:numPr>
          <w:ilvl w:val="1"/>
          <w:numId w:val="6"/>
        </w:numPr>
        <w:tabs>
          <w:tab w:val="left" w:pos="426"/>
        </w:tabs>
        <w:ind w:left="0" w:firstLine="142"/>
        <w:jc w:val="both"/>
        <w:rPr>
          <w:rFonts w:ascii="Times New Roman" w:hAnsi="Times New Roman"/>
        </w:rPr>
      </w:pPr>
      <w:r w:rsidRPr="00520F24">
        <w:rPr>
          <w:rFonts w:ascii="Times New Roman" w:hAnsi="Times New Roman"/>
        </w:rPr>
        <w:t>bases and foundations;</w:t>
      </w:r>
    </w:p>
    <w:p w14:paraId="0E83C8F9" w14:textId="77777777" w:rsidR="00096C31" w:rsidRDefault="00096C31" w:rsidP="00520F24">
      <w:pPr>
        <w:tabs>
          <w:tab w:val="left" w:pos="426"/>
        </w:tabs>
        <w:ind w:firstLine="142"/>
        <w:contextualSpacing/>
        <w:jc w:val="both"/>
        <w:rPr>
          <w:rFonts w:ascii="Times New Roman" w:hAnsi="Times New Roman" w:cs="Times New Roman"/>
          <w:sz w:val="24"/>
          <w:szCs w:val="24"/>
        </w:rPr>
      </w:pPr>
      <w:r w:rsidRPr="002C48C4">
        <w:rPr>
          <w:rFonts w:ascii="Times New Roman" w:hAnsi="Times New Roman" w:cs="Times New Roman"/>
          <w:sz w:val="24"/>
          <w:szCs w:val="24"/>
        </w:rPr>
        <w:t>concrete and reinforced concrete, stone and reinforced masonry structures;</w:t>
      </w:r>
    </w:p>
    <w:p w14:paraId="36586E0E" w14:textId="2308025C" w:rsidR="00096C31" w:rsidRPr="00520F24" w:rsidRDefault="00096C31" w:rsidP="00520F24">
      <w:pPr>
        <w:pStyle w:val="a5"/>
        <w:numPr>
          <w:ilvl w:val="0"/>
          <w:numId w:val="5"/>
        </w:numPr>
        <w:tabs>
          <w:tab w:val="left" w:pos="426"/>
        </w:tabs>
        <w:ind w:left="0" w:firstLine="142"/>
        <w:jc w:val="both"/>
        <w:rPr>
          <w:rFonts w:ascii="Times New Roman" w:hAnsi="Times New Roman"/>
          <w:sz w:val="24"/>
          <w:szCs w:val="24"/>
          <w:lang w:val="en-US"/>
        </w:rPr>
      </w:pPr>
      <w:r w:rsidRPr="00520F24">
        <w:rPr>
          <w:rFonts w:ascii="Times New Roman" w:hAnsi="Times New Roman"/>
          <w:sz w:val="24"/>
          <w:szCs w:val="24"/>
          <w:lang w:val="en-US"/>
        </w:rPr>
        <w:lastRenderedPageBreak/>
        <w:t xml:space="preserve">Availability of a license </w:t>
      </w:r>
      <w:r w:rsidRPr="00096C31">
        <w:rPr>
          <w:rFonts w:ascii="Times New Roman" w:hAnsi="Times New Roman"/>
          <w:sz w:val="24"/>
          <w:szCs w:val="24"/>
          <w:lang w:val="en-US"/>
        </w:rPr>
        <w:t xml:space="preserve">of the at least 2st category </w:t>
      </w:r>
      <w:r w:rsidRPr="00520F24">
        <w:rPr>
          <w:rFonts w:ascii="Times New Roman" w:hAnsi="Times New Roman"/>
          <w:sz w:val="24"/>
          <w:szCs w:val="24"/>
          <w:lang w:val="en-US"/>
        </w:rPr>
        <w:t>for the design of engineering systems and networks, including:</w:t>
      </w:r>
    </w:p>
    <w:p w14:paraId="2E009FD7" w14:textId="192A1D79" w:rsidR="00096C31" w:rsidRPr="00520F24" w:rsidRDefault="00096C31" w:rsidP="00520F24">
      <w:pPr>
        <w:pStyle w:val="a5"/>
        <w:numPr>
          <w:ilvl w:val="0"/>
          <w:numId w:val="5"/>
        </w:numPr>
        <w:tabs>
          <w:tab w:val="left" w:pos="426"/>
        </w:tabs>
        <w:ind w:left="0" w:firstLine="142"/>
        <w:jc w:val="both"/>
        <w:rPr>
          <w:rFonts w:ascii="Times New Roman" w:hAnsi="Times New Roman"/>
          <w:sz w:val="24"/>
          <w:szCs w:val="24"/>
          <w:lang w:val="en-US"/>
        </w:rPr>
      </w:pPr>
      <w:r w:rsidRPr="00520F24">
        <w:rPr>
          <w:rFonts w:ascii="Times New Roman" w:hAnsi="Times New Roman"/>
          <w:sz w:val="24"/>
          <w:szCs w:val="24"/>
          <w:lang w:val="en-US"/>
        </w:rPr>
        <w:t>internal systems of low-voltage devices (telephone, fire and security alarm), as well as external networks;</w:t>
      </w:r>
    </w:p>
    <w:p w14:paraId="6900C9DA" w14:textId="4F792567" w:rsidR="00096C31" w:rsidRPr="00520F24" w:rsidRDefault="00096C31" w:rsidP="00520F24">
      <w:pPr>
        <w:pStyle w:val="a5"/>
        <w:numPr>
          <w:ilvl w:val="0"/>
          <w:numId w:val="5"/>
        </w:numPr>
        <w:tabs>
          <w:tab w:val="left" w:pos="426"/>
        </w:tabs>
        <w:ind w:left="0" w:firstLine="142"/>
        <w:jc w:val="both"/>
        <w:rPr>
          <w:rFonts w:ascii="Times New Roman" w:hAnsi="Times New Roman"/>
          <w:sz w:val="24"/>
          <w:szCs w:val="24"/>
          <w:lang w:val="en-US"/>
        </w:rPr>
      </w:pPr>
      <w:r w:rsidRPr="00520F24">
        <w:rPr>
          <w:rFonts w:ascii="Times New Roman" w:hAnsi="Times New Roman"/>
          <w:sz w:val="24"/>
          <w:szCs w:val="24"/>
          <w:lang w:val="en-US"/>
        </w:rPr>
        <w:t xml:space="preserve"> Availability of a license </w:t>
      </w:r>
      <w:r w:rsidRPr="00096C31">
        <w:rPr>
          <w:rFonts w:ascii="Times New Roman" w:hAnsi="Times New Roman"/>
          <w:sz w:val="24"/>
          <w:szCs w:val="24"/>
          <w:lang w:val="en-US"/>
        </w:rPr>
        <w:t xml:space="preserve">at least 2st category </w:t>
      </w:r>
      <w:r w:rsidRPr="00520F24">
        <w:rPr>
          <w:rFonts w:ascii="Times New Roman" w:hAnsi="Times New Roman"/>
          <w:sz w:val="24"/>
          <w:szCs w:val="24"/>
          <w:lang w:val="en-US"/>
        </w:rPr>
        <w:t>for technological design (development of the technological part of construction projects) of industrial facilities, including:</w:t>
      </w:r>
    </w:p>
    <w:p w14:paraId="5E4CACB9" w14:textId="77777777" w:rsidR="00096C31" w:rsidRPr="00096C31" w:rsidRDefault="00096C31" w:rsidP="00520F24">
      <w:pPr>
        <w:pStyle w:val="a5"/>
        <w:numPr>
          <w:ilvl w:val="0"/>
          <w:numId w:val="5"/>
        </w:numPr>
        <w:tabs>
          <w:tab w:val="left" w:pos="426"/>
        </w:tabs>
        <w:ind w:left="0" w:firstLine="142"/>
        <w:jc w:val="both"/>
        <w:rPr>
          <w:rFonts w:ascii="Times New Roman" w:hAnsi="Times New Roman"/>
          <w:sz w:val="24"/>
          <w:szCs w:val="24"/>
        </w:rPr>
      </w:pPr>
      <w:r w:rsidRPr="00096C31">
        <w:rPr>
          <w:rFonts w:ascii="Times New Roman" w:hAnsi="Times New Roman"/>
          <w:sz w:val="24"/>
          <w:szCs w:val="24"/>
          <w:lang w:val="en-US"/>
        </w:rPr>
        <w:t xml:space="preserve">- </w:t>
      </w:r>
      <w:r w:rsidRPr="00096C31">
        <w:rPr>
          <w:rFonts w:ascii="Times New Roman" w:hAnsi="Times New Roman"/>
          <w:sz w:val="24"/>
          <w:szCs w:val="24"/>
        </w:rPr>
        <w:t>for the energy industry.</w:t>
      </w:r>
    </w:p>
    <w:p w14:paraId="3E8B3110" w14:textId="77777777" w:rsidR="00096C31" w:rsidRPr="00096C31" w:rsidRDefault="00096C31" w:rsidP="00520F24">
      <w:pPr>
        <w:pStyle w:val="a5"/>
        <w:numPr>
          <w:ilvl w:val="0"/>
          <w:numId w:val="5"/>
        </w:numPr>
        <w:tabs>
          <w:tab w:val="left" w:pos="426"/>
        </w:tabs>
        <w:ind w:left="0" w:firstLine="142"/>
        <w:jc w:val="both"/>
        <w:rPr>
          <w:rFonts w:ascii="Times New Roman" w:hAnsi="Times New Roman"/>
          <w:sz w:val="24"/>
          <w:szCs w:val="24"/>
        </w:rPr>
      </w:pPr>
    </w:p>
    <w:p w14:paraId="7CE61650" w14:textId="323F3E07" w:rsidR="00096C31" w:rsidRPr="00520F24" w:rsidRDefault="00096C31" w:rsidP="00520F24">
      <w:pPr>
        <w:pStyle w:val="a5"/>
        <w:numPr>
          <w:ilvl w:val="0"/>
          <w:numId w:val="5"/>
        </w:numPr>
        <w:tabs>
          <w:tab w:val="left" w:pos="426"/>
        </w:tabs>
        <w:ind w:left="0" w:firstLine="142"/>
        <w:jc w:val="both"/>
        <w:rPr>
          <w:rFonts w:ascii="Times New Roman" w:hAnsi="Times New Roman"/>
          <w:sz w:val="24"/>
          <w:szCs w:val="24"/>
          <w:lang w:val="en-US"/>
        </w:rPr>
      </w:pPr>
      <w:r w:rsidRPr="00520F24">
        <w:rPr>
          <w:rFonts w:ascii="Times New Roman" w:hAnsi="Times New Roman"/>
          <w:sz w:val="24"/>
          <w:szCs w:val="24"/>
          <w:lang w:val="en-US"/>
        </w:rPr>
        <w:t>Availability of a license</w:t>
      </w:r>
      <w:r w:rsidRPr="00520F24">
        <w:rPr>
          <w:lang w:val="en-US"/>
        </w:rPr>
        <w:t xml:space="preserve"> </w:t>
      </w:r>
      <w:r w:rsidRPr="00096C31">
        <w:rPr>
          <w:rFonts w:ascii="Times New Roman" w:hAnsi="Times New Roman"/>
          <w:sz w:val="24"/>
          <w:szCs w:val="24"/>
          <w:lang w:val="en-US"/>
        </w:rPr>
        <w:t>at least 2st category</w:t>
      </w:r>
      <w:r w:rsidRPr="00520F24">
        <w:rPr>
          <w:rFonts w:ascii="Times New Roman" w:hAnsi="Times New Roman"/>
          <w:sz w:val="24"/>
          <w:szCs w:val="24"/>
          <w:lang w:val="en-US"/>
        </w:rPr>
        <w:t xml:space="preserve"> for the performance of work and the provision of services in the field of environmental protection with the following sub-type of activity:</w:t>
      </w:r>
    </w:p>
    <w:p w14:paraId="21F303A9" w14:textId="77777777" w:rsidR="00096C31" w:rsidRPr="00520F24" w:rsidRDefault="00096C31" w:rsidP="00520F24">
      <w:pPr>
        <w:pStyle w:val="a5"/>
        <w:numPr>
          <w:ilvl w:val="0"/>
          <w:numId w:val="5"/>
        </w:numPr>
        <w:tabs>
          <w:tab w:val="left" w:pos="426"/>
        </w:tabs>
        <w:ind w:left="0" w:firstLine="142"/>
        <w:jc w:val="both"/>
        <w:rPr>
          <w:rFonts w:ascii="Times New Roman" w:hAnsi="Times New Roman"/>
          <w:sz w:val="24"/>
          <w:szCs w:val="24"/>
          <w:lang w:val="en-US"/>
        </w:rPr>
      </w:pPr>
      <w:r w:rsidRPr="00520F24">
        <w:rPr>
          <w:rFonts w:ascii="Times New Roman" w:hAnsi="Times New Roman"/>
          <w:sz w:val="24"/>
          <w:szCs w:val="24"/>
          <w:lang w:val="en-US"/>
        </w:rPr>
        <w:t>- Environmental design, standardization for the 1st category of economic and other activities.</w:t>
      </w:r>
    </w:p>
    <w:p w14:paraId="02E022F8" w14:textId="7613B562" w:rsidR="00096C31" w:rsidRPr="00520F24" w:rsidRDefault="00096C31" w:rsidP="00520F24">
      <w:pPr>
        <w:pStyle w:val="a5"/>
        <w:numPr>
          <w:ilvl w:val="0"/>
          <w:numId w:val="5"/>
        </w:numPr>
        <w:tabs>
          <w:tab w:val="left" w:pos="426"/>
        </w:tabs>
        <w:ind w:left="0" w:firstLine="142"/>
        <w:jc w:val="both"/>
        <w:rPr>
          <w:rFonts w:ascii="Times New Roman" w:hAnsi="Times New Roman"/>
          <w:sz w:val="24"/>
          <w:szCs w:val="24"/>
          <w:lang w:val="en-US"/>
        </w:rPr>
      </w:pPr>
      <w:r w:rsidRPr="00520F24">
        <w:rPr>
          <w:rFonts w:ascii="Times New Roman" w:hAnsi="Times New Roman"/>
          <w:sz w:val="24"/>
          <w:szCs w:val="24"/>
          <w:lang w:val="en-US"/>
        </w:rPr>
        <w:t xml:space="preserve">Availability of a license </w:t>
      </w:r>
      <w:r w:rsidRPr="00096C31">
        <w:rPr>
          <w:rFonts w:ascii="Times New Roman" w:hAnsi="Times New Roman"/>
          <w:sz w:val="24"/>
          <w:szCs w:val="24"/>
          <w:lang w:val="en-US"/>
        </w:rPr>
        <w:t xml:space="preserve">at least 2st category </w:t>
      </w:r>
      <w:r w:rsidRPr="00520F24">
        <w:rPr>
          <w:rFonts w:ascii="Times New Roman" w:hAnsi="Times New Roman"/>
          <w:sz w:val="24"/>
          <w:szCs w:val="24"/>
          <w:lang w:val="en-US"/>
        </w:rPr>
        <w:t>for licenses of the 1st category for survey activities with the following subtype of activity:</w:t>
      </w:r>
    </w:p>
    <w:p w14:paraId="6BAA3CE3" w14:textId="77777777" w:rsidR="00096C31" w:rsidRPr="00520F24" w:rsidRDefault="00096C31" w:rsidP="00520F24">
      <w:pPr>
        <w:pStyle w:val="a5"/>
        <w:numPr>
          <w:ilvl w:val="0"/>
          <w:numId w:val="5"/>
        </w:numPr>
        <w:tabs>
          <w:tab w:val="left" w:pos="426"/>
        </w:tabs>
        <w:ind w:left="0" w:firstLine="142"/>
        <w:jc w:val="both"/>
        <w:rPr>
          <w:rFonts w:ascii="Times New Roman" w:hAnsi="Times New Roman"/>
          <w:sz w:val="24"/>
          <w:szCs w:val="24"/>
          <w:lang w:val="en-US"/>
        </w:rPr>
      </w:pPr>
      <w:r w:rsidRPr="00520F24">
        <w:rPr>
          <w:rFonts w:ascii="Times New Roman" w:hAnsi="Times New Roman"/>
          <w:sz w:val="24"/>
          <w:szCs w:val="24"/>
          <w:lang w:val="en-US"/>
        </w:rPr>
        <w:t>- Engineering and geodetic works, including:</w:t>
      </w:r>
    </w:p>
    <w:p w14:paraId="7CEEC487" w14:textId="77777777" w:rsidR="00096C31" w:rsidRPr="00520F24" w:rsidRDefault="00096C31" w:rsidP="00520F24">
      <w:pPr>
        <w:pStyle w:val="a5"/>
        <w:numPr>
          <w:ilvl w:val="0"/>
          <w:numId w:val="5"/>
        </w:numPr>
        <w:tabs>
          <w:tab w:val="left" w:pos="426"/>
        </w:tabs>
        <w:ind w:left="0" w:firstLine="142"/>
        <w:jc w:val="both"/>
        <w:rPr>
          <w:rFonts w:ascii="Times New Roman" w:hAnsi="Times New Roman"/>
          <w:sz w:val="24"/>
          <w:szCs w:val="24"/>
          <w:lang w:val="en-US"/>
        </w:rPr>
      </w:pPr>
      <w:r w:rsidRPr="00520F24">
        <w:rPr>
          <w:rFonts w:ascii="Times New Roman" w:hAnsi="Times New Roman"/>
          <w:sz w:val="24"/>
          <w:szCs w:val="24"/>
          <w:lang w:val="en-US"/>
        </w:rPr>
        <w:t>- topographic works for design and construction (surveys at scales from 1:10 000 to 1:200, as well as surveys of underground utilities and structures, tracing and surveying of surface linear structures and their elements).</w:t>
      </w:r>
    </w:p>
    <w:p w14:paraId="6EF66DBF" w14:textId="692379EB" w:rsidR="00096C31" w:rsidRPr="00096C31" w:rsidRDefault="00096C31" w:rsidP="00520F24">
      <w:pPr>
        <w:pStyle w:val="a5"/>
        <w:numPr>
          <w:ilvl w:val="0"/>
          <w:numId w:val="5"/>
        </w:numPr>
        <w:tabs>
          <w:tab w:val="left" w:pos="426"/>
        </w:tabs>
        <w:ind w:left="0" w:firstLine="142"/>
        <w:jc w:val="both"/>
        <w:rPr>
          <w:rFonts w:ascii="Times New Roman" w:hAnsi="Times New Roman"/>
          <w:sz w:val="24"/>
          <w:szCs w:val="24"/>
        </w:rPr>
      </w:pPr>
      <w:r w:rsidRPr="00096C31">
        <w:rPr>
          <w:rFonts w:ascii="Times New Roman" w:hAnsi="Times New Roman"/>
          <w:sz w:val="24"/>
          <w:szCs w:val="24"/>
        </w:rPr>
        <w:t>Certificates:</w:t>
      </w:r>
    </w:p>
    <w:p w14:paraId="7EDD1837" w14:textId="77777777" w:rsidR="00096C31" w:rsidRPr="00096C31" w:rsidRDefault="00096C31" w:rsidP="00520F24">
      <w:pPr>
        <w:pStyle w:val="a5"/>
        <w:numPr>
          <w:ilvl w:val="0"/>
          <w:numId w:val="5"/>
        </w:numPr>
        <w:tabs>
          <w:tab w:val="left" w:pos="426"/>
        </w:tabs>
        <w:ind w:left="0" w:firstLine="142"/>
        <w:jc w:val="both"/>
        <w:rPr>
          <w:rFonts w:ascii="Times New Roman" w:hAnsi="Times New Roman"/>
          <w:sz w:val="24"/>
          <w:szCs w:val="24"/>
        </w:rPr>
      </w:pPr>
      <w:r w:rsidRPr="00096C31">
        <w:rPr>
          <w:rFonts w:ascii="Times New Roman" w:hAnsi="Times New Roman"/>
          <w:sz w:val="24"/>
          <w:szCs w:val="24"/>
        </w:rPr>
        <w:t>-  ISO 9001</w:t>
      </w:r>
      <w:r w:rsidRPr="00096C31">
        <w:rPr>
          <w:rFonts w:ascii="Times New Roman" w:hAnsi="Times New Roman"/>
          <w:sz w:val="24"/>
          <w:szCs w:val="24"/>
          <w:lang w:val="kk-KZ"/>
        </w:rPr>
        <w:t xml:space="preserve"> –</w:t>
      </w:r>
      <w:r w:rsidRPr="00096C31">
        <w:rPr>
          <w:rFonts w:ascii="Times New Roman" w:hAnsi="Times New Roman"/>
          <w:sz w:val="24"/>
          <w:szCs w:val="24"/>
        </w:rPr>
        <w:t xml:space="preserve"> Quality Management System </w:t>
      </w:r>
    </w:p>
    <w:p w14:paraId="02F7027A" w14:textId="77777777" w:rsidR="00096C31" w:rsidRPr="00096C31" w:rsidRDefault="00096C31" w:rsidP="00520F24">
      <w:pPr>
        <w:pStyle w:val="a5"/>
        <w:numPr>
          <w:ilvl w:val="0"/>
          <w:numId w:val="5"/>
        </w:numPr>
        <w:tabs>
          <w:tab w:val="left" w:pos="426"/>
        </w:tabs>
        <w:ind w:left="0" w:firstLine="142"/>
        <w:jc w:val="both"/>
        <w:rPr>
          <w:rFonts w:ascii="Times New Roman" w:hAnsi="Times New Roman"/>
          <w:sz w:val="24"/>
          <w:szCs w:val="24"/>
        </w:rPr>
      </w:pPr>
      <w:r w:rsidRPr="00096C31">
        <w:rPr>
          <w:rFonts w:ascii="Times New Roman" w:hAnsi="Times New Roman"/>
          <w:sz w:val="24"/>
          <w:szCs w:val="24"/>
        </w:rPr>
        <w:t>- ISO 14001</w:t>
      </w:r>
      <w:r w:rsidRPr="00096C31">
        <w:rPr>
          <w:rFonts w:ascii="Times New Roman" w:hAnsi="Times New Roman"/>
          <w:sz w:val="24"/>
          <w:szCs w:val="24"/>
          <w:lang w:val="kk-KZ"/>
        </w:rPr>
        <w:t xml:space="preserve"> – </w:t>
      </w:r>
      <w:r w:rsidRPr="00096C31">
        <w:rPr>
          <w:rFonts w:ascii="Times New Roman" w:hAnsi="Times New Roman"/>
          <w:sz w:val="24"/>
          <w:szCs w:val="24"/>
        </w:rPr>
        <w:t>Environmental Management System</w:t>
      </w:r>
    </w:p>
    <w:p w14:paraId="5926A59C" w14:textId="77777777" w:rsidR="00096C31" w:rsidRPr="00520F24" w:rsidRDefault="00096C31" w:rsidP="00520F24">
      <w:pPr>
        <w:pStyle w:val="a5"/>
        <w:numPr>
          <w:ilvl w:val="0"/>
          <w:numId w:val="5"/>
        </w:numPr>
        <w:tabs>
          <w:tab w:val="left" w:pos="426"/>
        </w:tabs>
        <w:ind w:left="0" w:firstLine="142"/>
        <w:jc w:val="both"/>
        <w:rPr>
          <w:rFonts w:ascii="Times New Roman" w:hAnsi="Times New Roman"/>
          <w:sz w:val="24"/>
          <w:szCs w:val="24"/>
          <w:lang w:val="en-US"/>
        </w:rPr>
      </w:pPr>
      <w:r w:rsidRPr="00520F24">
        <w:rPr>
          <w:rFonts w:ascii="Times New Roman" w:hAnsi="Times New Roman"/>
          <w:sz w:val="24"/>
          <w:szCs w:val="24"/>
          <w:lang w:val="en-US"/>
        </w:rPr>
        <w:t>- ISO 45001 – Occupational Health and Safety Management System</w:t>
      </w:r>
    </w:p>
    <w:p w14:paraId="3AAC40B8" w14:textId="77777777" w:rsidR="00096C31" w:rsidRPr="00096C31" w:rsidRDefault="00096C31" w:rsidP="00520F24">
      <w:pPr>
        <w:pStyle w:val="a5"/>
        <w:numPr>
          <w:ilvl w:val="0"/>
          <w:numId w:val="5"/>
        </w:numPr>
        <w:tabs>
          <w:tab w:val="left" w:pos="426"/>
        </w:tabs>
        <w:ind w:left="0" w:firstLine="142"/>
        <w:jc w:val="both"/>
        <w:rPr>
          <w:rFonts w:ascii="Times New Roman" w:hAnsi="Times New Roman"/>
          <w:sz w:val="24"/>
          <w:szCs w:val="24"/>
        </w:rPr>
      </w:pPr>
      <w:r w:rsidRPr="00096C31">
        <w:rPr>
          <w:rFonts w:ascii="Times New Roman" w:hAnsi="Times New Roman"/>
          <w:sz w:val="24"/>
          <w:szCs w:val="24"/>
        </w:rPr>
        <w:t>- ISO 50001 - Energy Management Systems</w:t>
      </w:r>
    </w:p>
    <w:p w14:paraId="7C556508" w14:textId="5657E640" w:rsidR="00566FAB" w:rsidRPr="008E7C45" w:rsidRDefault="00566FAB" w:rsidP="002C3D86">
      <w:pPr>
        <w:spacing w:after="0" w:line="240" w:lineRule="auto"/>
        <w:ind w:left="720"/>
        <w:jc w:val="both"/>
        <w:rPr>
          <w:rFonts w:ascii="Times New Roman" w:eastAsia="Calibri" w:hAnsi="Times New Roman" w:cs="Times New Roman"/>
          <w:sz w:val="24"/>
          <w:szCs w:val="24"/>
        </w:rPr>
      </w:pPr>
    </w:p>
    <w:p w14:paraId="7311CCA7" w14:textId="77777777" w:rsidR="00BA7A4A" w:rsidRPr="008E7C45" w:rsidRDefault="00BA7A4A" w:rsidP="00234B32">
      <w:pPr>
        <w:suppressAutoHyphens/>
        <w:spacing w:after="0" w:line="240" w:lineRule="auto"/>
        <w:jc w:val="both"/>
        <w:rPr>
          <w:rFonts w:ascii="Times New Roman" w:hAnsi="Times New Roman"/>
          <w:spacing w:val="-2"/>
          <w:sz w:val="24"/>
        </w:rPr>
      </w:pPr>
    </w:p>
    <w:p w14:paraId="0CE5207A" w14:textId="23D5CADD" w:rsidR="00566FAB" w:rsidRDefault="00BA7A4A" w:rsidP="00234B32">
      <w:pPr>
        <w:suppressAutoHyphens/>
        <w:spacing w:after="0" w:line="240" w:lineRule="auto"/>
        <w:jc w:val="both"/>
        <w:rPr>
          <w:rFonts w:ascii="Times New Roman" w:hAnsi="Times New Roman"/>
          <w:spacing w:val="-2"/>
          <w:sz w:val="24"/>
        </w:rPr>
      </w:pPr>
      <w:r w:rsidRPr="008E7C45">
        <w:rPr>
          <w:rFonts w:ascii="Times New Roman" w:hAnsi="Times New Roman"/>
          <w:spacing w:val="-2"/>
          <w:sz w:val="24"/>
        </w:rPr>
        <w:t>The attention of interested Consultants is drawn to Paragraphs, 1.23, and 1.24 of the Guidelines for Procurement of Consultant Services under Islamic Development Bank Project Financing</w:t>
      </w:r>
      <w:r w:rsidR="00EA537C" w:rsidRPr="008E7C45">
        <w:rPr>
          <w:rFonts w:ascii="Times New Roman" w:hAnsi="Times New Roman"/>
          <w:spacing w:val="-2"/>
          <w:sz w:val="24"/>
        </w:rPr>
        <w:t xml:space="preserve"> (the “Procurement Guidelines”)</w:t>
      </w:r>
      <w:r w:rsidRPr="008E7C45">
        <w:rPr>
          <w:rFonts w:ascii="Times New Roman" w:hAnsi="Times New Roman"/>
          <w:spacing w:val="-2"/>
          <w:sz w:val="24"/>
        </w:rPr>
        <w:t>, setting forth IsDB’s policy on conflict of interest</w:t>
      </w:r>
      <w:r w:rsidR="006D472F">
        <w:rPr>
          <w:rFonts w:ascii="Times New Roman" w:hAnsi="Times New Roman"/>
          <w:spacing w:val="-2"/>
          <w:sz w:val="24"/>
        </w:rPr>
        <w:t xml:space="preserve"> </w:t>
      </w:r>
      <w:r w:rsidR="006D472F" w:rsidRPr="00762387">
        <w:rPr>
          <w:rFonts w:ascii="Times New Roman" w:hAnsi="Times New Roman"/>
          <w:spacing w:val="-2"/>
          <w:sz w:val="24"/>
        </w:rPr>
        <w:t xml:space="preserve">which is available on the Bank’s website at </w:t>
      </w:r>
      <w:r w:rsidR="006D472F" w:rsidRPr="00B26458">
        <w:rPr>
          <w:rFonts w:ascii="Times New Roman" w:hAnsi="Times New Roman"/>
          <w:spacing w:val="-2"/>
          <w:sz w:val="24"/>
        </w:rPr>
        <w:t>https://www.isdb.org/project-procurement/documents</w:t>
      </w:r>
      <w:r w:rsidRPr="001D70EB">
        <w:rPr>
          <w:rFonts w:ascii="Times New Roman" w:hAnsi="Times New Roman"/>
          <w:spacing w:val="-2"/>
          <w:sz w:val="24"/>
        </w:rPr>
        <w:t xml:space="preserve">  </w:t>
      </w:r>
    </w:p>
    <w:p w14:paraId="4D1B9AE5" w14:textId="77777777" w:rsidR="00BA7A4A" w:rsidRPr="00566FAB" w:rsidRDefault="00BA7A4A" w:rsidP="00234B32">
      <w:pPr>
        <w:suppressAutoHyphens/>
        <w:spacing w:after="0" w:line="240" w:lineRule="auto"/>
        <w:jc w:val="both"/>
        <w:rPr>
          <w:rFonts w:ascii="Times New Roman" w:eastAsia="Calibri" w:hAnsi="Times New Roman" w:cs="Times New Roman"/>
          <w:spacing w:val="-2"/>
          <w:sz w:val="24"/>
          <w:szCs w:val="24"/>
        </w:rPr>
      </w:pPr>
    </w:p>
    <w:p w14:paraId="37123456" w14:textId="77777777" w:rsidR="00566FAB" w:rsidRPr="00566FAB" w:rsidRDefault="00566FAB" w:rsidP="00234B32">
      <w:pPr>
        <w:spacing w:after="0" w:line="240" w:lineRule="auto"/>
        <w:jc w:val="both"/>
        <w:rPr>
          <w:rFonts w:ascii="Times New Roman" w:eastAsia="Calibri" w:hAnsi="Times New Roman" w:cs="Times New Roman"/>
          <w:sz w:val="24"/>
          <w:szCs w:val="24"/>
        </w:rPr>
      </w:pPr>
      <w:r w:rsidRPr="00566FAB">
        <w:rPr>
          <w:rFonts w:ascii="Times New Roman" w:eastAsia="Calibri" w:hAnsi="Times New Roman" w:cs="Times New Roman"/>
          <w:spacing w:val="-2"/>
          <w:sz w:val="24"/>
          <w:szCs w:val="24"/>
        </w:rPr>
        <w:t xml:space="preserve">Consultants may </w:t>
      </w:r>
      <w:r w:rsidR="00EA537C">
        <w:rPr>
          <w:rFonts w:ascii="Times New Roman" w:hAnsi="Times New Roman"/>
          <w:spacing w:val="-2"/>
          <w:sz w:val="24"/>
        </w:rPr>
        <w:t>associate with other firms to enhance their qualifications</w:t>
      </w:r>
      <w:r w:rsidR="00EA537C" w:rsidRPr="001C4752">
        <w:rPr>
          <w:rFonts w:ascii="Times New Roman" w:hAnsi="Times New Roman"/>
          <w:sz w:val="24"/>
          <w:szCs w:val="24"/>
        </w:rPr>
        <w:t xml:space="preserve">, but should </w:t>
      </w:r>
      <w:r w:rsidR="00EA537C">
        <w:rPr>
          <w:rFonts w:ascii="Times New Roman" w:hAnsi="Times New Roman"/>
          <w:sz w:val="24"/>
          <w:szCs w:val="24"/>
        </w:rPr>
        <w:t xml:space="preserve">indicate </w:t>
      </w:r>
      <w:r w:rsidR="00EA537C" w:rsidRPr="001C4752">
        <w:rPr>
          <w:rFonts w:ascii="Times New Roman" w:hAnsi="Times New Roman"/>
          <w:sz w:val="24"/>
          <w:szCs w:val="24"/>
        </w:rPr>
        <w:t xml:space="preserve">clearly whether the association is in the form of a </w:t>
      </w:r>
      <w:r w:rsidR="00EA537C">
        <w:rPr>
          <w:rFonts w:ascii="Times New Roman" w:hAnsi="Times New Roman"/>
          <w:sz w:val="24"/>
          <w:szCs w:val="24"/>
        </w:rPr>
        <w:t>j</w:t>
      </w:r>
      <w:r w:rsidR="00EA537C" w:rsidRPr="001C4752">
        <w:rPr>
          <w:rFonts w:ascii="Times New Roman" w:hAnsi="Times New Roman"/>
          <w:sz w:val="24"/>
          <w:szCs w:val="24"/>
        </w:rPr>
        <w:t>oint</w:t>
      </w:r>
      <w:r w:rsidR="00EA537C">
        <w:rPr>
          <w:rFonts w:ascii="Times New Roman" w:hAnsi="Times New Roman"/>
          <w:sz w:val="24"/>
          <w:szCs w:val="24"/>
        </w:rPr>
        <w:t xml:space="preserve"> v</w:t>
      </w:r>
      <w:r w:rsidR="00EA537C" w:rsidRPr="001C4752">
        <w:rPr>
          <w:rFonts w:ascii="Times New Roman" w:hAnsi="Times New Roman"/>
          <w:sz w:val="24"/>
          <w:szCs w:val="24"/>
        </w:rPr>
        <w:t xml:space="preserve">enture </w:t>
      </w:r>
      <w:r w:rsidR="00EA537C">
        <w:rPr>
          <w:rFonts w:ascii="Times New Roman" w:hAnsi="Times New Roman"/>
          <w:sz w:val="24"/>
          <w:szCs w:val="24"/>
        </w:rPr>
        <w:t>and/</w:t>
      </w:r>
      <w:r w:rsidR="00EA537C" w:rsidRPr="001C4752">
        <w:rPr>
          <w:rFonts w:ascii="Times New Roman" w:hAnsi="Times New Roman"/>
          <w:sz w:val="24"/>
          <w:szCs w:val="24"/>
        </w:rPr>
        <w:t xml:space="preserve">or </w:t>
      </w:r>
      <w:r w:rsidR="00EA537C">
        <w:rPr>
          <w:rFonts w:ascii="Times New Roman" w:hAnsi="Times New Roman"/>
          <w:sz w:val="24"/>
          <w:szCs w:val="24"/>
        </w:rPr>
        <w:t>a</w:t>
      </w:r>
      <w:r w:rsidR="00EA537C" w:rsidRPr="001C4752">
        <w:rPr>
          <w:rFonts w:ascii="Times New Roman" w:hAnsi="Times New Roman"/>
          <w:sz w:val="24"/>
          <w:szCs w:val="24"/>
        </w:rPr>
        <w:t xml:space="preserve"> </w:t>
      </w:r>
      <w:r w:rsidR="00EA537C">
        <w:rPr>
          <w:rFonts w:ascii="Times New Roman" w:hAnsi="Times New Roman"/>
          <w:sz w:val="24"/>
          <w:szCs w:val="24"/>
        </w:rPr>
        <w:t>sub-consultancy</w:t>
      </w:r>
      <w:r w:rsidR="00EA537C" w:rsidRPr="001C4752">
        <w:rPr>
          <w:rFonts w:ascii="Times New Roman" w:hAnsi="Times New Roman"/>
          <w:sz w:val="24"/>
          <w:szCs w:val="24"/>
        </w:rPr>
        <w:t xml:space="preserve">. In the case of a </w:t>
      </w:r>
      <w:r w:rsidR="00EA537C">
        <w:rPr>
          <w:rFonts w:ascii="Times New Roman" w:hAnsi="Times New Roman"/>
          <w:sz w:val="24"/>
          <w:szCs w:val="24"/>
        </w:rPr>
        <w:t>j</w:t>
      </w:r>
      <w:r w:rsidR="00EA537C" w:rsidRPr="001C4752">
        <w:rPr>
          <w:rFonts w:ascii="Times New Roman" w:hAnsi="Times New Roman"/>
          <w:sz w:val="24"/>
          <w:szCs w:val="24"/>
        </w:rPr>
        <w:t xml:space="preserve">oint </w:t>
      </w:r>
      <w:r w:rsidR="00EA537C">
        <w:rPr>
          <w:rFonts w:ascii="Times New Roman" w:hAnsi="Times New Roman"/>
          <w:sz w:val="24"/>
          <w:szCs w:val="24"/>
        </w:rPr>
        <w:t>v</w:t>
      </w:r>
      <w:r w:rsidR="00EA537C" w:rsidRPr="001C4752">
        <w:rPr>
          <w:rFonts w:ascii="Times New Roman" w:hAnsi="Times New Roman"/>
          <w:sz w:val="24"/>
          <w:szCs w:val="24"/>
        </w:rPr>
        <w:t xml:space="preserve">enture, all the partners in </w:t>
      </w:r>
      <w:r w:rsidR="00EA537C">
        <w:rPr>
          <w:rFonts w:ascii="Times New Roman" w:hAnsi="Times New Roman"/>
          <w:sz w:val="24"/>
          <w:szCs w:val="24"/>
        </w:rPr>
        <w:t xml:space="preserve">the joint venture </w:t>
      </w:r>
      <w:r w:rsidR="00EA537C" w:rsidRPr="001C4752">
        <w:rPr>
          <w:rFonts w:ascii="Times New Roman" w:hAnsi="Times New Roman"/>
          <w:sz w:val="24"/>
          <w:szCs w:val="24"/>
        </w:rPr>
        <w:t>shall be jointly and severally liable for the entire contract</w:t>
      </w:r>
      <w:r w:rsidR="00EA537C">
        <w:rPr>
          <w:rFonts w:ascii="Times New Roman" w:hAnsi="Times New Roman"/>
          <w:sz w:val="24"/>
          <w:szCs w:val="24"/>
        </w:rPr>
        <w:t>,</w:t>
      </w:r>
      <w:r w:rsidR="00EA537C" w:rsidRPr="001C4752">
        <w:rPr>
          <w:rFonts w:ascii="Times New Roman" w:hAnsi="Times New Roman"/>
          <w:sz w:val="24"/>
          <w:szCs w:val="24"/>
        </w:rPr>
        <w:t xml:space="preserve"> if selected</w:t>
      </w:r>
      <w:r w:rsidRPr="00566FAB">
        <w:rPr>
          <w:rFonts w:ascii="Times New Roman" w:eastAsia="Calibri" w:hAnsi="Times New Roman" w:cs="Times New Roman"/>
          <w:sz w:val="24"/>
          <w:szCs w:val="24"/>
        </w:rPr>
        <w:t>.</w:t>
      </w:r>
    </w:p>
    <w:p w14:paraId="506E855B" w14:textId="77777777" w:rsidR="00566FAB" w:rsidRPr="00566FAB" w:rsidRDefault="00566FAB" w:rsidP="00234B32">
      <w:pPr>
        <w:suppressAutoHyphens/>
        <w:spacing w:after="0" w:line="240" w:lineRule="auto"/>
        <w:jc w:val="both"/>
        <w:rPr>
          <w:rFonts w:ascii="Times New Roman" w:eastAsia="Calibri" w:hAnsi="Times New Roman" w:cs="Times New Roman"/>
          <w:spacing w:val="-2"/>
          <w:sz w:val="24"/>
          <w:szCs w:val="24"/>
        </w:rPr>
      </w:pPr>
    </w:p>
    <w:p w14:paraId="3AFEE427" w14:textId="0B4ECB62"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 xml:space="preserve">A consultant will be selected in accordance with the </w:t>
      </w:r>
      <w:r w:rsidR="00F527B8">
        <w:rPr>
          <w:rFonts w:ascii="Times New Roman" w:hAnsi="Times New Roman"/>
          <w:spacing w:val="-2"/>
          <w:sz w:val="24"/>
        </w:rPr>
        <w:t>Consultant Qualification</w:t>
      </w:r>
      <w:r w:rsidR="00B114A6" w:rsidRPr="00B114A6">
        <w:rPr>
          <w:rFonts w:ascii="Times New Roman" w:hAnsi="Times New Roman"/>
          <w:spacing w:val="-2"/>
          <w:sz w:val="24"/>
        </w:rPr>
        <w:t xml:space="preserve"> Selection (</w:t>
      </w:r>
      <w:r w:rsidR="00074830">
        <w:rPr>
          <w:rFonts w:ascii="Times New Roman" w:hAnsi="Times New Roman"/>
          <w:spacing w:val="-2"/>
          <w:sz w:val="24"/>
        </w:rPr>
        <w:t>CQ</w:t>
      </w:r>
      <w:r w:rsidR="00B114A6" w:rsidRPr="00B114A6">
        <w:rPr>
          <w:rFonts w:ascii="Times New Roman" w:hAnsi="Times New Roman"/>
          <w:spacing w:val="-2"/>
          <w:sz w:val="24"/>
        </w:rPr>
        <w:t xml:space="preserve">S) </w:t>
      </w:r>
      <w:r w:rsidR="00EA537C" w:rsidRPr="008E7C45">
        <w:rPr>
          <w:rFonts w:ascii="Times New Roman" w:hAnsi="Times New Roman"/>
          <w:spacing w:val="-2"/>
          <w:sz w:val="24"/>
        </w:rPr>
        <w:t>method</w:t>
      </w:r>
      <w:r w:rsidR="009610C8">
        <w:rPr>
          <w:rFonts w:ascii="Times New Roman" w:hAnsi="Times New Roman"/>
          <w:spacing w:val="-2"/>
          <w:sz w:val="24"/>
        </w:rPr>
        <w:t xml:space="preserve">, </w:t>
      </w:r>
      <w:r w:rsidR="00E63250" w:rsidRPr="00E63250">
        <w:rPr>
          <w:rFonts w:ascii="Times New Roman" w:eastAsia="Calibri" w:hAnsi="Times New Roman" w:cs="Times New Roman"/>
          <w:spacing w:val="-2"/>
          <w:sz w:val="24"/>
          <w:szCs w:val="24"/>
        </w:rPr>
        <w:t>among the local short-listed consultancy firms</w:t>
      </w:r>
      <w:r w:rsidR="00EA537C" w:rsidRPr="008E7C45">
        <w:rPr>
          <w:rFonts w:ascii="Times New Roman" w:hAnsi="Times New Roman"/>
          <w:spacing w:val="-2"/>
          <w:sz w:val="24"/>
        </w:rPr>
        <w:t xml:space="preserve"> set out in the Procurement Guidelines</w:t>
      </w:r>
      <w:r w:rsidRPr="008E7C45">
        <w:rPr>
          <w:rFonts w:ascii="Times New Roman" w:eastAsia="Calibri" w:hAnsi="Times New Roman" w:cs="Times New Roman"/>
          <w:spacing w:val="-2"/>
          <w:sz w:val="24"/>
          <w:szCs w:val="24"/>
        </w:rPr>
        <w:t>.</w:t>
      </w:r>
    </w:p>
    <w:p w14:paraId="5F837BD1" w14:textId="77777777"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p>
    <w:p w14:paraId="5231DDFC" w14:textId="16227CF4"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 xml:space="preserve">Interested consultants may obtain further information at the address below during office hours </w:t>
      </w:r>
      <w:r w:rsidR="00B114A6" w:rsidRPr="00B114A6">
        <w:rPr>
          <w:rFonts w:ascii="Times New Roman" w:eastAsia="Calibri" w:hAnsi="Times New Roman" w:cs="Times New Roman"/>
          <w:spacing w:val="-2"/>
          <w:sz w:val="24"/>
          <w:szCs w:val="24"/>
        </w:rPr>
        <w:t>at the Project Coordination Unit’s office from 09.00 to 1</w:t>
      </w:r>
      <w:r w:rsidR="000120B5" w:rsidRPr="00520F24">
        <w:rPr>
          <w:rFonts w:ascii="Times New Roman" w:eastAsia="Calibri" w:hAnsi="Times New Roman" w:cs="Times New Roman"/>
          <w:spacing w:val="-2"/>
          <w:sz w:val="24"/>
          <w:szCs w:val="24"/>
        </w:rPr>
        <w:t>8</w:t>
      </w:r>
      <w:r w:rsidR="00B114A6" w:rsidRPr="00B114A6">
        <w:rPr>
          <w:rFonts w:ascii="Times New Roman" w:eastAsia="Calibri" w:hAnsi="Times New Roman" w:cs="Times New Roman"/>
          <w:spacing w:val="-2"/>
          <w:sz w:val="24"/>
          <w:szCs w:val="24"/>
        </w:rPr>
        <w:t>.00 hours</w:t>
      </w:r>
      <w:r w:rsidRPr="008E7C45">
        <w:rPr>
          <w:rFonts w:ascii="Times New Roman" w:eastAsia="Calibri" w:hAnsi="Times New Roman" w:cs="Times New Roman"/>
          <w:spacing w:val="-2"/>
          <w:sz w:val="24"/>
          <w:szCs w:val="24"/>
        </w:rPr>
        <w:t xml:space="preserve"> (local time).</w:t>
      </w:r>
    </w:p>
    <w:p w14:paraId="5E1DFD50" w14:textId="77777777"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p>
    <w:p w14:paraId="716D1A25" w14:textId="096D4CDC" w:rsidR="00566FAB" w:rsidRPr="0014435F" w:rsidRDefault="00566FAB" w:rsidP="00234B32">
      <w:pPr>
        <w:suppressAutoHyphens/>
        <w:spacing w:after="0" w:line="240" w:lineRule="auto"/>
        <w:jc w:val="both"/>
        <w:rPr>
          <w:rFonts w:ascii="Times New Roman" w:eastAsia="Calibri" w:hAnsi="Times New Roman" w:cs="Times New Roman"/>
          <w:b/>
          <w:spacing w:val="-2"/>
          <w:sz w:val="24"/>
          <w:szCs w:val="24"/>
        </w:rPr>
      </w:pPr>
      <w:r w:rsidRPr="008E7C45">
        <w:rPr>
          <w:rFonts w:ascii="Times New Roman" w:eastAsia="Calibri" w:hAnsi="Times New Roman" w:cs="Times New Roman"/>
          <w:spacing w:val="-2"/>
          <w:sz w:val="24"/>
          <w:szCs w:val="24"/>
        </w:rPr>
        <w:t xml:space="preserve">Expressions of interest must be delivered </w:t>
      </w:r>
      <w:r w:rsidR="00EA537C" w:rsidRPr="008E7C45">
        <w:rPr>
          <w:rFonts w:ascii="Times New Roman" w:eastAsia="Calibri" w:hAnsi="Times New Roman" w:cs="Times New Roman"/>
          <w:spacing w:val="-2"/>
          <w:sz w:val="24"/>
          <w:szCs w:val="24"/>
        </w:rPr>
        <w:t>in a written</w:t>
      </w:r>
      <w:r w:rsidR="006D472F">
        <w:rPr>
          <w:rFonts w:ascii="Times New Roman" w:eastAsia="Calibri" w:hAnsi="Times New Roman" w:cs="Times New Roman"/>
          <w:spacing w:val="-2"/>
          <w:sz w:val="24"/>
          <w:szCs w:val="24"/>
        </w:rPr>
        <w:t xml:space="preserve"> form </w:t>
      </w:r>
      <w:r w:rsidR="00B114A6" w:rsidRPr="00481A04">
        <w:rPr>
          <w:rFonts w:ascii="Times New Roman" w:hAnsi="Times New Roman"/>
        </w:rPr>
        <w:t>in English and</w:t>
      </w:r>
      <w:r w:rsidR="0014435F" w:rsidRPr="0014435F">
        <w:rPr>
          <w:rFonts w:ascii="Times New Roman" w:hAnsi="Times New Roman"/>
        </w:rPr>
        <w:t>/</w:t>
      </w:r>
      <w:r w:rsidR="0014435F">
        <w:rPr>
          <w:rFonts w:ascii="Times New Roman" w:hAnsi="Times New Roman"/>
        </w:rPr>
        <w:t xml:space="preserve">or </w:t>
      </w:r>
      <w:r w:rsidR="00B114A6" w:rsidRPr="00481A04">
        <w:rPr>
          <w:rFonts w:ascii="Times New Roman" w:hAnsi="Times New Roman"/>
        </w:rPr>
        <w:t xml:space="preserve"> Russian</w:t>
      </w:r>
      <w:r w:rsidR="00B114A6" w:rsidRPr="00B114A6">
        <w:rPr>
          <w:rFonts w:ascii="Times New Roman" w:hAnsi="Times New Roman"/>
        </w:rPr>
        <w:t xml:space="preserve"> </w:t>
      </w:r>
      <w:r w:rsidRPr="008E7C45">
        <w:rPr>
          <w:rFonts w:ascii="Times New Roman" w:eastAsia="Calibri" w:hAnsi="Times New Roman" w:cs="Times New Roman"/>
          <w:spacing w:val="-2"/>
          <w:sz w:val="24"/>
          <w:szCs w:val="24"/>
        </w:rPr>
        <w:t>to the address below</w:t>
      </w:r>
      <w:r w:rsidR="00C207CA">
        <w:rPr>
          <w:rFonts w:ascii="Times New Roman" w:eastAsia="Calibri" w:hAnsi="Times New Roman" w:cs="Times New Roman"/>
          <w:spacing w:val="-2"/>
          <w:sz w:val="24"/>
          <w:szCs w:val="24"/>
        </w:rPr>
        <w:t>:</w:t>
      </w:r>
      <w:r w:rsidR="00C207CA">
        <w:rPr>
          <w:rFonts w:ascii="Times New Roman" w:eastAsia="Calibri" w:hAnsi="Times New Roman" w:cs="Times New Roman"/>
          <w:spacing w:val="-2"/>
          <w:sz w:val="24"/>
          <w:szCs w:val="24"/>
          <w:lang w:val="kk-KZ"/>
        </w:rPr>
        <w:t xml:space="preserve"> </w:t>
      </w:r>
      <w:r w:rsidR="00C207CA" w:rsidRPr="00EE4F6C">
        <w:rPr>
          <w:rFonts w:ascii="Times New Roman" w:eastAsia="Calibri" w:hAnsi="Times New Roman" w:cs="Times New Roman"/>
          <w:spacing w:val="-2"/>
          <w:sz w:val="24"/>
          <w:szCs w:val="24"/>
        </w:rPr>
        <w:t xml:space="preserve">Street Address: 8/2, Mangilik El, Floor/Room number: </w:t>
      </w:r>
      <w:r w:rsidR="00EE4F6C">
        <w:rPr>
          <w:rFonts w:ascii="Times New Roman" w:eastAsia="Calibri" w:hAnsi="Times New Roman" w:cs="Times New Roman"/>
          <w:spacing w:val="-2"/>
          <w:sz w:val="24"/>
          <w:szCs w:val="24"/>
        </w:rPr>
        <w:t>6</w:t>
      </w:r>
      <w:r w:rsidR="00C207CA" w:rsidRPr="00EE4F6C">
        <w:rPr>
          <w:rFonts w:ascii="Times New Roman" w:eastAsia="Calibri" w:hAnsi="Times New Roman" w:cs="Times New Roman"/>
          <w:spacing w:val="-2"/>
          <w:sz w:val="24"/>
          <w:szCs w:val="24"/>
        </w:rPr>
        <w:t xml:space="preserve"> floor – PMU office, </w:t>
      </w:r>
      <w:r w:rsidR="00EE4F6C">
        <w:rPr>
          <w:rFonts w:ascii="Times New Roman" w:eastAsia="Calibri" w:hAnsi="Times New Roman" w:cs="Times New Roman"/>
          <w:spacing w:val="-2"/>
          <w:sz w:val="24"/>
          <w:szCs w:val="24"/>
        </w:rPr>
        <w:t>6</w:t>
      </w:r>
      <w:bookmarkStart w:id="0" w:name="_GoBack"/>
      <w:bookmarkEnd w:id="0"/>
      <w:r w:rsidR="00C207CA" w:rsidRPr="00EE4F6C">
        <w:rPr>
          <w:rFonts w:ascii="Times New Roman" w:eastAsia="Calibri" w:hAnsi="Times New Roman" w:cs="Times New Roman"/>
          <w:spacing w:val="-2"/>
          <w:sz w:val="24"/>
          <w:szCs w:val="24"/>
        </w:rPr>
        <w:t>04 Kelimkosh Ayzhan</w:t>
      </w:r>
      <w:r w:rsidRPr="00EE4F6C">
        <w:rPr>
          <w:rFonts w:ascii="Times New Roman" w:eastAsia="Calibri" w:hAnsi="Times New Roman" w:cs="Times New Roman"/>
          <w:spacing w:val="-2"/>
          <w:sz w:val="24"/>
          <w:szCs w:val="24"/>
        </w:rPr>
        <w:t xml:space="preserve"> </w:t>
      </w:r>
      <w:r w:rsidR="00EE4F6C" w:rsidRPr="00EE4F6C">
        <w:rPr>
          <w:rFonts w:ascii="Times New Roman" w:eastAsia="Calibri" w:hAnsi="Times New Roman" w:cs="Times New Roman"/>
          <w:spacing w:val="-2"/>
          <w:sz w:val="24"/>
          <w:szCs w:val="24"/>
        </w:rPr>
        <w:t xml:space="preserve">+7767558088 </w:t>
      </w:r>
      <w:r w:rsidRPr="00EE4F6C">
        <w:rPr>
          <w:rFonts w:ascii="Times New Roman" w:eastAsia="Calibri" w:hAnsi="Times New Roman" w:cs="Times New Roman"/>
          <w:spacing w:val="-2"/>
          <w:sz w:val="24"/>
          <w:szCs w:val="24"/>
        </w:rPr>
        <w:t>by</w:t>
      </w:r>
      <w:r w:rsidR="000120B5" w:rsidRPr="00EE4F6C">
        <w:rPr>
          <w:rFonts w:ascii="Times New Roman" w:eastAsia="Calibri" w:hAnsi="Times New Roman" w:cs="Times New Roman"/>
          <w:bCs/>
          <w:spacing w:val="-2"/>
          <w:sz w:val="24"/>
          <w:szCs w:val="24"/>
        </w:rPr>
        <w:t xml:space="preserve"> </w:t>
      </w:r>
      <w:r w:rsidR="00C207CA" w:rsidRPr="00EE4F6C">
        <w:rPr>
          <w:rFonts w:ascii="Times New Roman" w:eastAsia="Calibri" w:hAnsi="Times New Roman" w:cs="Times New Roman"/>
          <w:bCs/>
          <w:spacing w:val="-2"/>
          <w:sz w:val="24"/>
          <w:szCs w:val="24"/>
        </w:rPr>
        <w:t xml:space="preserve">18.00 p.m. </w:t>
      </w:r>
      <w:r w:rsidR="00EE4F6C" w:rsidRPr="00EE4F6C">
        <w:rPr>
          <w:rFonts w:ascii="Times New Roman" w:eastAsia="Calibri" w:hAnsi="Times New Roman" w:cs="Times New Roman"/>
          <w:bCs/>
          <w:spacing w:val="-2"/>
          <w:sz w:val="24"/>
          <w:szCs w:val="24"/>
        </w:rPr>
        <w:t>25</w:t>
      </w:r>
      <w:r w:rsidR="000120B5" w:rsidRPr="00EE4F6C">
        <w:rPr>
          <w:rFonts w:ascii="Times New Roman" w:eastAsia="Calibri" w:hAnsi="Times New Roman" w:cs="Times New Roman"/>
          <w:bCs/>
          <w:spacing w:val="-2"/>
          <w:sz w:val="24"/>
          <w:szCs w:val="24"/>
        </w:rPr>
        <w:t>.12.</w:t>
      </w:r>
      <w:r w:rsidR="00B114A6" w:rsidRPr="00EE4F6C">
        <w:rPr>
          <w:rFonts w:ascii="Times New Roman" w:eastAsia="Calibri" w:hAnsi="Times New Roman" w:cs="Times New Roman"/>
          <w:bCs/>
          <w:spacing w:val="-2"/>
          <w:sz w:val="24"/>
          <w:szCs w:val="24"/>
        </w:rPr>
        <w:t>2023</w:t>
      </w:r>
      <w:r w:rsidR="0014435F">
        <w:rPr>
          <w:rFonts w:ascii="Times New Roman" w:eastAsia="Calibri" w:hAnsi="Times New Roman" w:cs="Times New Roman"/>
          <w:spacing w:val="-2"/>
          <w:sz w:val="24"/>
          <w:szCs w:val="24"/>
        </w:rPr>
        <w:t xml:space="preserve"> </w:t>
      </w:r>
      <w:r w:rsidR="0014435F" w:rsidRPr="0014435F">
        <w:rPr>
          <w:rFonts w:ascii="Times New Roman" w:eastAsia="Calibri" w:hAnsi="Times New Roman" w:cs="Times New Roman"/>
          <w:spacing w:val="-2"/>
          <w:sz w:val="24"/>
          <w:szCs w:val="24"/>
        </w:rPr>
        <w:t xml:space="preserve">in a sealed envelope with the name of the invitation and the full package of documents. </w:t>
      </w:r>
    </w:p>
    <w:p w14:paraId="3CA2275C" w14:textId="77777777" w:rsidR="00B114A6" w:rsidRPr="00B114A6" w:rsidRDefault="00234B32" w:rsidP="00EA537C">
      <w:pPr>
        <w:suppressAutoHyphens/>
        <w:spacing w:after="0" w:line="240" w:lineRule="auto"/>
        <w:rPr>
          <w:rFonts w:ascii="Times New Roman" w:eastAsia="Calibri" w:hAnsi="Times New Roman" w:cs="Times New Roman"/>
          <w:iCs/>
          <w:spacing w:val="-2"/>
          <w:sz w:val="24"/>
          <w:szCs w:val="24"/>
        </w:rPr>
      </w:pPr>
      <w:r w:rsidRPr="008E7C45">
        <w:rPr>
          <w:rFonts w:ascii="Times New Roman" w:eastAsia="Calibri" w:hAnsi="Times New Roman" w:cs="Times New Roman"/>
          <w:iCs/>
          <w:spacing w:val="-2"/>
          <w:sz w:val="24"/>
          <w:szCs w:val="24"/>
        </w:rPr>
        <w:t xml:space="preserve">          </w:t>
      </w:r>
      <w:r w:rsidR="00B114A6" w:rsidRPr="00B114A6">
        <w:rPr>
          <w:rFonts w:ascii="Times New Roman" w:eastAsia="Calibri" w:hAnsi="Times New Roman" w:cs="Times New Roman"/>
          <w:iCs/>
          <w:spacing w:val="-2"/>
          <w:sz w:val="24"/>
          <w:szCs w:val="24"/>
        </w:rPr>
        <w:t xml:space="preserve"> </w:t>
      </w:r>
    </w:p>
    <w:p w14:paraId="7B6C946B" w14:textId="0987A760" w:rsidR="000120B5" w:rsidRPr="00520F24" w:rsidRDefault="000120B5" w:rsidP="000120B5">
      <w:pPr>
        <w:suppressAutoHyphens/>
        <w:spacing w:after="0" w:line="240" w:lineRule="auto"/>
        <w:rPr>
          <w:rFonts w:ascii="Times New Roman" w:eastAsia="Calibri" w:hAnsi="Times New Roman" w:cs="Times New Roman"/>
          <w:iCs/>
          <w:spacing w:val="-2"/>
          <w:sz w:val="24"/>
          <w:szCs w:val="24"/>
        </w:rPr>
      </w:pPr>
      <w:r w:rsidRPr="000120B5">
        <w:rPr>
          <w:rFonts w:ascii="Times New Roman" w:eastAsia="Calibri" w:hAnsi="Times New Roman" w:cs="Times New Roman"/>
          <w:iCs/>
          <w:spacing w:val="-2"/>
          <w:sz w:val="24"/>
          <w:szCs w:val="24"/>
        </w:rPr>
        <w:t xml:space="preserve">RSE "Kazvodkhoz" </w:t>
      </w:r>
      <w:r w:rsidR="003B2449">
        <w:rPr>
          <w:rFonts w:ascii="Times New Roman" w:eastAsia="Calibri" w:hAnsi="Times New Roman" w:cs="Times New Roman"/>
          <w:iCs/>
          <w:spacing w:val="-2"/>
          <w:sz w:val="24"/>
          <w:szCs w:val="24"/>
        </w:rPr>
        <w:t xml:space="preserve">under </w:t>
      </w:r>
      <w:r w:rsidRPr="000120B5">
        <w:rPr>
          <w:rFonts w:ascii="Times New Roman" w:eastAsia="Calibri" w:hAnsi="Times New Roman" w:cs="Times New Roman"/>
          <w:iCs/>
          <w:spacing w:val="-2"/>
          <w:sz w:val="24"/>
          <w:szCs w:val="24"/>
        </w:rPr>
        <w:t xml:space="preserve">Committee on Water Management of the Ministry of Water Resources and Irrigation </w:t>
      </w:r>
      <w:r w:rsidR="003B2449">
        <w:rPr>
          <w:rFonts w:ascii="Times New Roman" w:eastAsia="Calibri" w:hAnsi="Times New Roman" w:cs="Times New Roman"/>
          <w:iCs/>
          <w:spacing w:val="-2"/>
          <w:sz w:val="24"/>
          <w:szCs w:val="24"/>
        </w:rPr>
        <w:t xml:space="preserve">of the </w:t>
      </w:r>
      <w:r w:rsidRPr="000120B5">
        <w:rPr>
          <w:rFonts w:ascii="Times New Roman" w:eastAsia="Calibri" w:hAnsi="Times New Roman" w:cs="Times New Roman"/>
          <w:iCs/>
          <w:spacing w:val="-2"/>
          <w:sz w:val="24"/>
          <w:szCs w:val="24"/>
        </w:rPr>
        <w:t>Republic of Kazakhstan</w:t>
      </w:r>
      <w:r w:rsidRPr="00520F24">
        <w:rPr>
          <w:rFonts w:ascii="Times New Roman" w:eastAsia="Calibri" w:hAnsi="Times New Roman" w:cs="Times New Roman"/>
          <w:iCs/>
          <w:spacing w:val="-2"/>
          <w:sz w:val="24"/>
          <w:szCs w:val="24"/>
        </w:rPr>
        <w:t xml:space="preserve"> </w:t>
      </w:r>
    </w:p>
    <w:p w14:paraId="3A081B9F" w14:textId="77777777" w:rsidR="003036C8" w:rsidRDefault="000120B5" w:rsidP="000120B5">
      <w:pPr>
        <w:suppressAutoHyphens/>
        <w:spacing w:after="0" w:line="240" w:lineRule="auto"/>
        <w:rPr>
          <w:rFonts w:ascii="Times New Roman" w:eastAsia="Calibri" w:hAnsi="Times New Roman" w:cs="Times New Roman"/>
          <w:iCs/>
          <w:spacing w:val="-2"/>
          <w:sz w:val="24"/>
          <w:szCs w:val="24"/>
        </w:rPr>
      </w:pPr>
      <w:r>
        <w:rPr>
          <w:rFonts w:ascii="Times New Roman" w:eastAsia="Calibri" w:hAnsi="Times New Roman" w:cs="Times New Roman"/>
          <w:iCs/>
          <w:spacing w:val="-2"/>
          <w:sz w:val="24"/>
          <w:szCs w:val="24"/>
        </w:rPr>
        <w:t>Attn. Sadvakasov E.T.</w:t>
      </w:r>
      <w:r w:rsidRPr="000120B5">
        <w:rPr>
          <w:rFonts w:ascii="Times New Roman" w:eastAsia="Calibri" w:hAnsi="Times New Roman" w:cs="Times New Roman"/>
          <w:iCs/>
          <w:spacing w:val="-2"/>
          <w:sz w:val="24"/>
          <w:szCs w:val="24"/>
        </w:rPr>
        <w:t>, Acting General Director</w:t>
      </w:r>
      <w:r w:rsidR="003036C8">
        <w:rPr>
          <w:rFonts w:ascii="Times New Roman" w:eastAsia="Calibri" w:hAnsi="Times New Roman" w:cs="Times New Roman"/>
          <w:iCs/>
          <w:spacing w:val="-2"/>
          <w:sz w:val="24"/>
          <w:szCs w:val="24"/>
          <w:lang w:val="kk-KZ"/>
        </w:rPr>
        <w:t xml:space="preserve"> </w:t>
      </w:r>
    </w:p>
    <w:p w14:paraId="3E2349EE" w14:textId="2FA0AE59" w:rsidR="000120B5" w:rsidRPr="000120B5" w:rsidRDefault="000120B5" w:rsidP="000120B5">
      <w:pPr>
        <w:suppressAutoHyphens/>
        <w:spacing w:after="0" w:line="240" w:lineRule="auto"/>
        <w:rPr>
          <w:rFonts w:ascii="Times New Roman" w:eastAsia="Calibri" w:hAnsi="Times New Roman" w:cs="Times New Roman"/>
          <w:iCs/>
          <w:spacing w:val="-2"/>
          <w:sz w:val="24"/>
          <w:szCs w:val="24"/>
        </w:rPr>
      </w:pPr>
      <w:r w:rsidRPr="000120B5">
        <w:rPr>
          <w:rFonts w:ascii="Times New Roman" w:eastAsia="Calibri" w:hAnsi="Times New Roman" w:cs="Times New Roman"/>
          <w:iCs/>
          <w:spacing w:val="-2"/>
          <w:sz w:val="24"/>
          <w:szCs w:val="24"/>
        </w:rPr>
        <w:lastRenderedPageBreak/>
        <w:t xml:space="preserve">Street Address: 8/2, Mangilik El, Floor/Room number: </w:t>
      </w:r>
      <w:r w:rsidR="00EE4F6C">
        <w:rPr>
          <w:rFonts w:ascii="Times New Roman" w:eastAsia="Calibri" w:hAnsi="Times New Roman" w:cs="Times New Roman"/>
          <w:iCs/>
          <w:spacing w:val="-2"/>
          <w:sz w:val="24"/>
          <w:szCs w:val="24"/>
        </w:rPr>
        <w:t>6</w:t>
      </w:r>
      <w:r w:rsidRPr="000120B5">
        <w:rPr>
          <w:rFonts w:ascii="Times New Roman" w:eastAsia="Calibri" w:hAnsi="Times New Roman" w:cs="Times New Roman"/>
          <w:iCs/>
          <w:spacing w:val="-2"/>
          <w:sz w:val="24"/>
          <w:szCs w:val="24"/>
        </w:rPr>
        <w:t xml:space="preserve"> floor – PMU office, </w:t>
      </w:r>
      <w:r w:rsidR="00EE4F6C">
        <w:rPr>
          <w:rFonts w:ascii="Times New Roman" w:eastAsia="Calibri" w:hAnsi="Times New Roman" w:cs="Times New Roman"/>
          <w:iCs/>
          <w:spacing w:val="-2"/>
          <w:sz w:val="24"/>
          <w:szCs w:val="24"/>
        </w:rPr>
        <w:t>6</w:t>
      </w:r>
      <w:r w:rsidRPr="000120B5">
        <w:rPr>
          <w:rFonts w:ascii="Times New Roman" w:eastAsia="Calibri" w:hAnsi="Times New Roman" w:cs="Times New Roman"/>
          <w:iCs/>
          <w:spacing w:val="-2"/>
          <w:sz w:val="24"/>
          <w:szCs w:val="24"/>
        </w:rPr>
        <w:t>04</w:t>
      </w:r>
    </w:p>
    <w:p w14:paraId="6AD80806" w14:textId="1C6E1408" w:rsidR="000120B5" w:rsidRPr="000120B5" w:rsidRDefault="000120B5" w:rsidP="000120B5">
      <w:pPr>
        <w:suppressAutoHyphens/>
        <w:spacing w:after="0" w:line="240" w:lineRule="auto"/>
        <w:rPr>
          <w:rFonts w:ascii="Times New Roman" w:eastAsia="Calibri" w:hAnsi="Times New Roman" w:cs="Times New Roman"/>
          <w:iCs/>
          <w:spacing w:val="-2"/>
          <w:sz w:val="24"/>
          <w:szCs w:val="24"/>
        </w:rPr>
      </w:pPr>
      <w:r w:rsidRPr="000120B5">
        <w:rPr>
          <w:rFonts w:ascii="Times New Roman" w:eastAsia="Calibri" w:hAnsi="Times New Roman" w:cs="Times New Roman"/>
          <w:iCs/>
          <w:spacing w:val="-2"/>
          <w:sz w:val="24"/>
          <w:szCs w:val="24"/>
        </w:rPr>
        <w:t xml:space="preserve">City: </w:t>
      </w:r>
      <w:r w:rsidR="003036C8">
        <w:rPr>
          <w:rFonts w:ascii="Times New Roman" w:eastAsia="Calibri" w:hAnsi="Times New Roman" w:cs="Times New Roman"/>
          <w:iCs/>
          <w:spacing w:val="-2"/>
          <w:sz w:val="24"/>
          <w:szCs w:val="24"/>
        </w:rPr>
        <w:t>Astana</w:t>
      </w:r>
      <w:r w:rsidRPr="000120B5">
        <w:rPr>
          <w:rFonts w:ascii="Times New Roman" w:eastAsia="Calibri" w:hAnsi="Times New Roman" w:cs="Times New Roman"/>
          <w:iCs/>
          <w:spacing w:val="-2"/>
          <w:sz w:val="24"/>
          <w:szCs w:val="24"/>
        </w:rPr>
        <w:t xml:space="preserve"> ZIP Code: 010000, </w:t>
      </w:r>
    </w:p>
    <w:p w14:paraId="7CB8C2D7" w14:textId="77777777" w:rsidR="000120B5" w:rsidRPr="000120B5" w:rsidRDefault="000120B5" w:rsidP="000120B5">
      <w:pPr>
        <w:suppressAutoHyphens/>
        <w:spacing w:after="0" w:line="240" w:lineRule="auto"/>
        <w:rPr>
          <w:rFonts w:ascii="Times New Roman" w:eastAsia="Calibri" w:hAnsi="Times New Roman" w:cs="Times New Roman"/>
          <w:iCs/>
          <w:spacing w:val="-2"/>
          <w:sz w:val="24"/>
          <w:szCs w:val="24"/>
        </w:rPr>
      </w:pPr>
      <w:r w:rsidRPr="000120B5">
        <w:rPr>
          <w:rFonts w:ascii="Times New Roman" w:eastAsia="Calibri" w:hAnsi="Times New Roman" w:cs="Times New Roman"/>
          <w:iCs/>
          <w:spacing w:val="-2"/>
          <w:sz w:val="24"/>
          <w:szCs w:val="24"/>
        </w:rPr>
        <w:t>Country: Republic of Kazakhstan</w:t>
      </w:r>
    </w:p>
    <w:p w14:paraId="5717AB43" w14:textId="77777777" w:rsidR="000120B5" w:rsidRPr="000120B5" w:rsidRDefault="000120B5" w:rsidP="002E78BD">
      <w:pPr>
        <w:tabs>
          <w:tab w:val="left" w:pos="426"/>
        </w:tabs>
        <w:suppressAutoHyphens/>
        <w:spacing w:after="0" w:line="240" w:lineRule="auto"/>
        <w:rPr>
          <w:rFonts w:ascii="Times New Roman" w:eastAsia="Calibri" w:hAnsi="Times New Roman" w:cs="Times New Roman"/>
          <w:iCs/>
          <w:spacing w:val="-2"/>
          <w:sz w:val="24"/>
          <w:szCs w:val="24"/>
        </w:rPr>
      </w:pPr>
      <w:r w:rsidRPr="000120B5">
        <w:rPr>
          <w:rFonts w:ascii="Times New Roman" w:eastAsia="Calibri" w:hAnsi="Times New Roman" w:cs="Times New Roman"/>
          <w:iCs/>
          <w:spacing w:val="-2"/>
          <w:sz w:val="24"/>
          <w:szCs w:val="24"/>
        </w:rPr>
        <w:t>E-mail: pmu_field@qazsu.kz</w:t>
      </w:r>
    </w:p>
    <w:p w14:paraId="16448949" w14:textId="7BBE45D5" w:rsidR="00EB148E" w:rsidRPr="00FF5E4E" w:rsidRDefault="000120B5" w:rsidP="00C207CA">
      <w:pPr>
        <w:suppressAutoHyphens/>
        <w:spacing w:after="0" w:line="240" w:lineRule="auto"/>
        <w:rPr>
          <w:rFonts w:ascii="Times New Roman" w:eastAsia="Times New Roman" w:hAnsi="Times New Roman" w:cs="Times New Roman"/>
          <w:b/>
          <w:bCs/>
          <w:spacing w:val="-2"/>
          <w:sz w:val="24"/>
          <w:szCs w:val="24"/>
          <w:lang w:val="ru-RU"/>
        </w:rPr>
      </w:pPr>
      <w:r w:rsidRPr="000120B5">
        <w:rPr>
          <w:rFonts w:ascii="Times New Roman" w:eastAsia="Calibri" w:hAnsi="Times New Roman" w:cs="Times New Roman"/>
          <w:iCs/>
          <w:spacing w:val="-2"/>
          <w:sz w:val="24"/>
          <w:szCs w:val="24"/>
        </w:rPr>
        <w:t>Web</w:t>
      </w:r>
      <w:r w:rsidRPr="00FF5E4E">
        <w:rPr>
          <w:rFonts w:ascii="Times New Roman" w:eastAsia="Calibri" w:hAnsi="Times New Roman" w:cs="Times New Roman"/>
          <w:iCs/>
          <w:spacing w:val="-2"/>
          <w:sz w:val="24"/>
          <w:szCs w:val="24"/>
          <w:lang w:val="ru-RU"/>
        </w:rPr>
        <w:t xml:space="preserve"> </w:t>
      </w:r>
      <w:r w:rsidRPr="000120B5">
        <w:rPr>
          <w:rFonts w:ascii="Times New Roman" w:eastAsia="Calibri" w:hAnsi="Times New Roman" w:cs="Times New Roman"/>
          <w:iCs/>
          <w:spacing w:val="-2"/>
          <w:sz w:val="24"/>
          <w:szCs w:val="24"/>
        </w:rPr>
        <w:t>site</w:t>
      </w:r>
      <w:r w:rsidRPr="00FF5E4E">
        <w:rPr>
          <w:rFonts w:ascii="Times New Roman" w:eastAsia="Calibri" w:hAnsi="Times New Roman" w:cs="Times New Roman"/>
          <w:iCs/>
          <w:spacing w:val="-2"/>
          <w:sz w:val="24"/>
          <w:szCs w:val="24"/>
          <w:lang w:val="ru-RU"/>
        </w:rPr>
        <w:t xml:space="preserve">: </w:t>
      </w:r>
      <w:hyperlink r:id="rId11" w:history="1">
        <w:r w:rsidR="00C207CA" w:rsidRPr="007229A3">
          <w:rPr>
            <w:rStyle w:val="a6"/>
            <w:rFonts w:ascii="Times New Roman" w:eastAsia="Calibri" w:hAnsi="Times New Roman" w:cs="Times New Roman"/>
            <w:iCs/>
            <w:spacing w:val="-2"/>
            <w:sz w:val="24"/>
            <w:szCs w:val="24"/>
          </w:rPr>
          <w:t>www</w:t>
        </w:r>
        <w:r w:rsidR="00C207CA" w:rsidRPr="00FF5E4E">
          <w:rPr>
            <w:rStyle w:val="a6"/>
            <w:rFonts w:ascii="Times New Roman" w:eastAsia="Calibri" w:hAnsi="Times New Roman" w:cs="Times New Roman"/>
            <w:iCs/>
            <w:spacing w:val="-2"/>
            <w:sz w:val="24"/>
            <w:szCs w:val="24"/>
            <w:lang w:val="ru-RU"/>
          </w:rPr>
          <w:t>.</w:t>
        </w:r>
        <w:r w:rsidR="00C207CA" w:rsidRPr="007229A3">
          <w:rPr>
            <w:rStyle w:val="a6"/>
            <w:rFonts w:ascii="Times New Roman" w:eastAsia="Calibri" w:hAnsi="Times New Roman" w:cs="Times New Roman"/>
            <w:iCs/>
            <w:spacing w:val="-2"/>
            <w:sz w:val="24"/>
            <w:szCs w:val="24"/>
          </w:rPr>
          <w:t>qazsu</w:t>
        </w:r>
        <w:r w:rsidR="00C207CA" w:rsidRPr="00FF5E4E">
          <w:rPr>
            <w:rStyle w:val="a6"/>
            <w:rFonts w:ascii="Times New Roman" w:eastAsia="Calibri" w:hAnsi="Times New Roman" w:cs="Times New Roman"/>
            <w:iCs/>
            <w:spacing w:val="-2"/>
            <w:sz w:val="24"/>
            <w:szCs w:val="24"/>
            <w:lang w:val="ru-RU"/>
          </w:rPr>
          <w:t>.</w:t>
        </w:r>
        <w:r w:rsidR="00C207CA" w:rsidRPr="007229A3">
          <w:rPr>
            <w:rStyle w:val="a6"/>
            <w:rFonts w:ascii="Times New Roman" w:eastAsia="Calibri" w:hAnsi="Times New Roman" w:cs="Times New Roman"/>
            <w:iCs/>
            <w:spacing w:val="-2"/>
            <w:sz w:val="24"/>
            <w:szCs w:val="24"/>
          </w:rPr>
          <w:t>kz</w:t>
        </w:r>
      </w:hyperlink>
    </w:p>
    <w:p w14:paraId="10789DAC" w14:textId="4D89EBB9" w:rsidR="00C207CA" w:rsidRPr="00FF5E4E" w:rsidRDefault="00C207CA" w:rsidP="00C207CA">
      <w:pPr>
        <w:suppressAutoHyphens/>
        <w:spacing w:after="0" w:line="240" w:lineRule="auto"/>
        <w:rPr>
          <w:rFonts w:ascii="Times New Roman" w:eastAsia="Times New Roman" w:hAnsi="Times New Roman" w:cs="Times New Roman"/>
          <w:b/>
          <w:bCs/>
          <w:spacing w:val="-2"/>
          <w:sz w:val="24"/>
          <w:szCs w:val="24"/>
          <w:lang w:val="ru-RU"/>
        </w:rPr>
      </w:pPr>
    </w:p>
    <w:sectPr w:rsidR="00C207CA" w:rsidRPr="00FF5E4E" w:rsidSect="00A75E38">
      <w:headerReference w:type="even" r:id="rId12"/>
      <w:headerReference w:type="first" r:id="rId13"/>
      <w:pgSz w:w="12240" w:h="15840"/>
      <w:pgMar w:top="851" w:right="1440" w:bottom="1440"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B893EF4" w16cex:dateUtc="2023-11-28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48C30E" w16cid:durableId="1B893E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AB060" w14:textId="77777777" w:rsidR="00203693" w:rsidRDefault="00203693" w:rsidP="00552EB1">
      <w:pPr>
        <w:spacing w:after="0" w:line="240" w:lineRule="auto"/>
      </w:pPr>
      <w:r>
        <w:separator/>
      </w:r>
    </w:p>
  </w:endnote>
  <w:endnote w:type="continuationSeparator" w:id="0">
    <w:p w14:paraId="1B4F679F" w14:textId="77777777" w:rsidR="00203693" w:rsidRDefault="00203693" w:rsidP="0055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5C076" w14:textId="77777777" w:rsidR="00203693" w:rsidRDefault="00203693" w:rsidP="00552EB1">
      <w:pPr>
        <w:spacing w:after="0" w:line="240" w:lineRule="auto"/>
      </w:pPr>
      <w:r>
        <w:separator/>
      </w:r>
    </w:p>
  </w:footnote>
  <w:footnote w:type="continuationSeparator" w:id="0">
    <w:p w14:paraId="15676E70" w14:textId="77777777" w:rsidR="00203693" w:rsidRDefault="00203693" w:rsidP="0055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E06D" w14:textId="1A60BA64" w:rsidR="00552EB1" w:rsidRDefault="00552EB1">
    <w:pPr>
      <w:pStyle w:val="ad"/>
    </w:pPr>
    <w:r>
      <w:rPr>
        <w:noProof/>
        <w:lang w:val="ru-RU" w:eastAsia="ru-RU"/>
      </w:rPr>
      <mc:AlternateContent>
        <mc:Choice Requires="wps">
          <w:drawing>
            <wp:anchor distT="0" distB="0" distL="0" distR="0" simplePos="0" relativeHeight="251659264" behindDoc="0" locked="0" layoutInCell="1" allowOverlap="1" wp14:anchorId="0BDB3EE3" wp14:editId="51485440">
              <wp:simplePos x="635" y="635"/>
              <wp:positionH relativeFrom="page">
                <wp:align>left</wp:align>
              </wp:positionH>
              <wp:positionV relativeFrom="page">
                <wp:align>top</wp:align>
              </wp:positionV>
              <wp:extent cx="443865" cy="443865"/>
              <wp:effectExtent l="0" t="0" r="17780" b="12065"/>
              <wp:wrapNone/>
              <wp:docPr id="407478608" name="Text Box 2" descr="Protected">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083CDE" w14:textId="7413DA3A" w:rsidR="00552EB1" w:rsidRPr="00552EB1" w:rsidRDefault="00552EB1" w:rsidP="00552EB1">
                          <w:pPr>
                            <w:spacing w:after="0"/>
                            <w:rPr>
                              <w:rFonts w:ascii="Calibri" w:eastAsia="Calibri" w:hAnsi="Calibri" w:cs="Calibri"/>
                              <w:noProof/>
                              <w:color w:val="000000"/>
                              <w:sz w:val="20"/>
                              <w:szCs w:val="20"/>
                            </w:rPr>
                          </w:pPr>
                          <w:r w:rsidRPr="00552EB1">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BDB3EE3" id="_x0000_t202" coordsize="21600,21600" o:spt="202" path="m,l,21600r21600,l21600,xe">
              <v:stroke joinstyle="miter"/>
              <v:path gradientshapeok="t" o:connecttype="rect"/>
            </v:shapetype>
            <v:shape id="Text Box 2" o:spid="_x0000_s1026"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" filled="f" stroked="f">
              <v:textbox style="mso-fit-shape-to-text:t" inset="20pt,15pt,0,0">
                <w:txbxContent>
                  <w:p w14:paraId="41083CDE" w14:textId="7413DA3A" w:rsidR="00552EB1" w:rsidRPr="00552EB1" w:rsidRDefault="00552EB1" w:rsidP="00552EB1">
                    <w:pPr>
                      <w:spacing w:after="0"/>
                      <w:rPr>
                        <w:rFonts w:ascii="Calibri" w:eastAsia="Calibri" w:hAnsi="Calibri" w:cs="Calibri"/>
                        <w:noProof/>
                        <w:color w:val="000000"/>
                        <w:sz w:val="20"/>
                        <w:szCs w:val="20"/>
                      </w:rPr>
                    </w:pPr>
                    <w:r w:rsidRPr="00552EB1">
                      <w:rPr>
                        <w:rFonts w:ascii="Calibri" w:eastAsia="Calibri" w:hAnsi="Calibri" w:cs="Calibri"/>
                        <w:noProof/>
                        <w:color w:val="000000"/>
                        <w:sz w:val="20"/>
                        <w:szCs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9E1B" w14:textId="269C5F3B" w:rsidR="00552EB1" w:rsidRDefault="00552EB1">
    <w:pPr>
      <w:pStyle w:val="ad"/>
    </w:pPr>
    <w:r>
      <w:rPr>
        <w:noProof/>
        <w:lang w:val="ru-RU" w:eastAsia="ru-RU"/>
      </w:rPr>
      <mc:AlternateContent>
        <mc:Choice Requires="wps">
          <w:drawing>
            <wp:anchor distT="0" distB="0" distL="0" distR="0" simplePos="0" relativeHeight="251658240" behindDoc="0" locked="0" layoutInCell="1" allowOverlap="1" wp14:anchorId="57FE122E" wp14:editId="7E766F8E">
              <wp:simplePos x="635" y="635"/>
              <wp:positionH relativeFrom="page">
                <wp:align>left</wp:align>
              </wp:positionH>
              <wp:positionV relativeFrom="page">
                <wp:align>top</wp:align>
              </wp:positionV>
              <wp:extent cx="443865" cy="443865"/>
              <wp:effectExtent l="0" t="0" r="17780" b="12065"/>
              <wp:wrapNone/>
              <wp:docPr id="1556512145" name="Text Box 1" descr="Protected">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0A64B6" w14:textId="31C65D08" w:rsidR="00552EB1" w:rsidRPr="00552EB1" w:rsidRDefault="00552EB1" w:rsidP="00552EB1">
                          <w:pPr>
                            <w:spacing w:after="0"/>
                            <w:rPr>
                              <w:rFonts w:ascii="Calibri" w:eastAsia="Calibri" w:hAnsi="Calibri" w:cs="Calibri"/>
                              <w:noProof/>
                              <w:color w:val="000000"/>
                              <w:sz w:val="20"/>
                              <w:szCs w:val="20"/>
                            </w:rPr>
                          </w:pPr>
                          <w:r w:rsidRPr="00552EB1">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7FE122E" id="_x0000_t202" coordsize="21600,21600" o:spt="202" path="m,l,21600r21600,l21600,xe">
              <v:stroke joinstyle="miter"/>
              <v:path gradientshapeok="t" o:connecttype="rect"/>
            </v:shapetype>
            <v:shape id="Text Box 1" o:spid="_x0000_s1027"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" filled="f" stroked="f">
              <v:textbox style="mso-fit-shape-to-text:t" inset="20pt,15pt,0,0">
                <w:txbxContent>
                  <w:p w14:paraId="280A64B6" w14:textId="31C65D08" w:rsidR="00552EB1" w:rsidRPr="00552EB1" w:rsidRDefault="00552EB1" w:rsidP="00552EB1">
                    <w:pPr>
                      <w:spacing w:after="0"/>
                      <w:rPr>
                        <w:rFonts w:ascii="Calibri" w:eastAsia="Calibri" w:hAnsi="Calibri" w:cs="Calibri"/>
                        <w:noProof/>
                        <w:color w:val="000000"/>
                        <w:sz w:val="20"/>
                        <w:szCs w:val="20"/>
                      </w:rPr>
                    </w:pPr>
                    <w:r w:rsidRPr="00552EB1">
                      <w:rPr>
                        <w:rFonts w:ascii="Calibri" w:eastAsia="Calibri" w:hAnsi="Calibri" w:cs="Calibri"/>
                        <w:noProof/>
                        <w:color w:val="000000"/>
                        <w:sz w:val="20"/>
                        <w:szCs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600"/>
    <w:multiLevelType w:val="multilevel"/>
    <w:tmpl w:val="A014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608DD"/>
    <w:multiLevelType w:val="hybridMultilevel"/>
    <w:tmpl w:val="C2BAE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D0E8F"/>
    <w:multiLevelType w:val="hybridMultilevel"/>
    <w:tmpl w:val="75FCD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F237B"/>
    <w:multiLevelType w:val="hybridMultilevel"/>
    <w:tmpl w:val="FF52B2BC"/>
    <w:lvl w:ilvl="0" w:tplc="87A2CB4E">
      <w:start w:val="3"/>
      <w:numFmt w:val="decimal"/>
      <w:lvlText w:val="%1."/>
      <w:lvlJc w:val="left"/>
      <w:pPr>
        <w:ind w:left="3060" w:hanging="36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4" w15:restartNumberingAfterBreak="0">
    <w:nsid w:val="3C8F7FC3"/>
    <w:multiLevelType w:val="hybridMultilevel"/>
    <w:tmpl w:val="C29EC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6E279A"/>
    <w:multiLevelType w:val="hybridMultilevel"/>
    <w:tmpl w:val="72CC81C4"/>
    <w:lvl w:ilvl="0" w:tplc="881293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C6FDB"/>
    <w:multiLevelType w:val="hybridMultilevel"/>
    <w:tmpl w:val="005C3AC0"/>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51185EB4">
      <w:start w:val="1"/>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A376F10"/>
    <w:multiLevelType w:val="hybridMultilevel"/>
    <w:tmpl w:val="0AA4B4AC"/>
    <w:lvl w:ilvl="0" w:tplc="74380F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284648C"/>
    <w:multiLevelType w:val="hybridMultilevel"/>
    <w:tmpl w:val="A816C6E2"/>
    <w:lvl w:ilvl="0" w:tplc="A03EF222">
      <w:start w:val="3"/>
      <w:numFmt w:val="decimal"/>
      <w:lvlText w:val="%1."/>
      <w:lvlJc w:val="left"/>
      <w:pPr>
        <w:ind w:left="3060" w:hanging="360"/>
      </w:pPr>
      <w:rPr>
        <w:rFonts w:ascii="Arial" w:hAnsi="Arial" w:cs="Arial" w:hint="default"/>
        <w:color w:val="5F5F5F"/>
        <w:sz w:val="20"/>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num w:numId="1">
    <w:abstractNumId w:val="2"/>
  </w:num>
  <w:num w:numId="2">
    <w:abstractNumId w:val="4"/>
  </w:num>
  <w:num w:numId="3">
    <w:abstractNumId w:val="7"/>
  </w:num>
  <w:num w:numId="4">
    <w:abstractNumId w:val="1"/>
  </w:num>
  <w:num w:numId="5">
    <w:abstractNumId w:val="5"/>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4D"/>
    <w:rsid w:val="000120B5"/>
    <w:rsid w:val="00015248"/>
    <w:rsid w:val="000159AD"/>
    <w:rsid w:val="0002164D"/>
    <w:rsid w:val="00074830"/>
    <w:rsid w:val="00096C31"/>
    <w:rsid w:val="00114D62"/>
    <w:rsid w:val="00124A05"/>
    <w:rsid w:val="0014435F"/>
    <w:rsid w:val="001721A9"/>
    <w:rsid w:val="001E39E5"/>
    <w:rsid w:val="001F3A17"/>
    <w:rsid w:val="001F660A"/>
    <w:rsid w:val="00203693"/>
    <w:rsid w:val="00234B32"/>
    <w:rsid w:val="00236989"/>
    <w:rsid w:val="00277192"/>
    <w:rsid w:val="00290D24"/>
    <w:rsid w:val="002A1314"/>
    <w:rsid w:val="002C2D23"/>
    <w:rsid w:val="002C3D86"/>
    <w:rsid w:val="002E78BD"/>
    <w:rsid w:val="002F77DF"/>
    <w:rsid w:val="003036C8"/>
    <w:rsid w:val="00310489"/>
    <w:rsid w:val="003728F0"/>
    <w:rsid w:val="003B2449"/>
    <w:rsid w:val="003D191A"/>
    <w:rsid w:val="004A7B75"/>
    <w:rsid w:val="004D321C"/>
    <w:rsid w:val="00520F24"/>
    <w:rsid w:val="005441CB"/>
    <w:rsid w:val="00552EB1"/>
    <w:rsid w:val="00566FAB"/>
    <w:rsid w:val="005E21C5"/>
    <w:rsid w:val="0064084C"/>
    <w:rsid w:val="00644A7D"/>
    <w:rsid w:val="006848A5"/>
    <w:rsid w:val="00690E1F"/>
    <w:rsid w:val="006B5D37"/>
    <w:rsid w:val="006C2C8B"/>
    <w:rsid w:val="006D472F"/>
    <w:rsid w:val="006E4E57"/>
    <w:rsid w:val="006F0A6C"/>
    <w:rsid w:val="007722C2"/>
    <w:rsid w:val="007A24C3"/>
    <w:rsid w:val="00843E68"/>
    <w:rsid w:val="0085494B"/>
    <w:rsid w:val="008A7B76"/>
    <w:rsid w:val="008E7C45"/>
    <w:rsid w:val="00917415"/>
    <w:rsid w:val="00920BDF"/>
    <w:rsid w:val="00935D1F"/>
    <w:rsid w:val="009610C8"/>
    <w:rsid w:val="00981749"/>
    <w:rsid w:val="00A37021"/>
    <w:rsid w:val="00A75E38"/>
    <w:rsid w:val="00AD3A53"/>
    <w:rsid w:val="00AF166B"/>
    <w:rsid w:val="00AF5E9F"/>
    <w:rsid w:val="00B114A6"/>
    <w:rsid w:val="00B22BF9"/>
    <w:rsid w:val="00B6276D"/>
    <w:rsid w:val="00B7330F"/>
    <w:rsid w:val="00B76344"/>
    <w:rsid w:val="00BA7A4A"/>
    <w:rsid w:val="00BD2BE0"/>
    <w:rsid w:val="00BD4045"/>
    <w:rsid w:val="00BD415D"/>
    <w:rsid w:val="00BE3E78"/>
    <w:rsid w:val="00C06B4F"/>
    <w:rsid w:val="00C207CA"/>
    <w:rsid w:val="00C744CB"/>
    <w:rsid w:val="00C93152"/>
    <w:rsid w:val="00CD198A"/>
    <w:rsid w:val="00D6104A"/>
    <w:rsid w:val="00E63250"/>
    <w:rsid w:val="00E63F24"/>
    <w:rsid w:val="00E70040"/>
    <w:rsid w:val="00E83C53"/>
    <w:rsid w:val="00EA537C"/>
    <w:rsid w:val="00EB148E"/>
    <w:rsid w:val="00EB4EDD"/>
    <w:rsid w:val="00EE4F6C"/>
    <w:rsid w:val="00F527B8"/>
    <w:rsid w:val="00F617CF"/>
    <w:rsid w:val="00FF0994"/>
    <w:rsid w:val="00FF141E"/>
    <w:rsid w:val="00FF5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6B03"/>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75E38"/>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A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7A4A"/>
    <w:rPr>
      <w:rFonts w:ascii="Tahoma" w:hAnsi="Tahoma" w:cs="Tahoma"/>
      <w:sz w:val="16"/>
      <w:szCs w:val="16"/>
    </w:rPr>
  </w:style>
  <w:style w:type="paragraph" w:styleId="a5">
    <w:name w:val="List Paragraph"/>
    <w:basedOn w:val="a"/>
    <w:uiPriority w:val="34"/>
    <w:qFormat/>
    <w:rsid w:val="002C3D86"/>
    <w:pPr>
      <w:spacing w:after="0" w:line="240" w:lineRule="auto"/>
      <w:ind w:left="720"/>
      <w:contextualSpacing/>
    </w:pPr>
    <w:rPr>
      <w:rFonts w:ascii="Calibri" w:eastAsia="Calibri" w:hAnsi="Calibri" w:cs="Times New Roman"/>
      <w:lang w:val="ru-RU"/>
    </w:rPr>
  </w:style>
  <w:style w:type="character" w:styleId="a6">
    <w:name w:val="Hyperlink"/>
    <w:basedOn w:val="a0"/>
    <w:uiPriority w:val="99"/>
    <w:unhideWhenUsed/>
    <w:rsid w:val="00AF5E9F"/>
    <w:rPr>
      <w:color w:val="0000FF" w:themeColor="hyperlink"/>
      <w:u w:val="single"/>
    </w:rPr>
  </w:style>
  <w:style w:type="character" w:customStyle="1" w:styleId="UnresolvedMention1">
    <w:name w:val="Unresolved Mention1"/>
    <w:basedOn w:val="a0"/>
    <w:uiPriority w:val="99"/>
    <w:semiHidden/>
    <w:unhideWhenUsed/>
    <w:rsid w:val="00AF5E9F"/>
    <w:rPr>
      <w:color w:val="605E5C"/>
      <w:shd w:val="clear" w:color="auto" w:fill="E1DFDD"/>
    </w:rPr>
  </w:style>
  <w:style w:type="character" w:styleId="a7">
    <w:name w:val="annotation reference"/>
    <w:basedOn w:val="a0"/>
    <w:uiPriority w:val="99"/>
    <w:semiHidden/>
    <w:unhideWhenUsed/>
    <w:rsid w:val="00B6276D"/>
    <w:rPr>
      <w:sz w:val="16"/>
      <w:szCs w:val="16"/>
    </w:rPr>
  </w:style>
  <w:style w:type="paragraph" w:styleId="a8">
    <w:name w:val="annotation text"/>
    <w:basedOn w:val="a"/>
    <w:link w:val="a9"/>
    <w:uiPriority w:val="99"/>
    <w:unhideWhenUsed/>
    <w:rsid w:val="00B6276D"/>
    <w:pPr>
      <w:spacing w:line="240" w:lineRule="auto"/>
    </w:pPr>
    <w:rPr>
      <w:sz w:val="20"/>
      <w:szCs w:val="20"/>
    </w:rPr>
  </w:style>
  <w:style w:type="character" w:customStyle="1" w:styleId="a9">
    <w:name w:val="Текст примечания Знак"/>
    <w:basedOn w:val="a0"/>
    <w:link w:val="a8"/>
    <w:uiPriority w:val="99"/>
    <w:rsid w:val="00B6276D"/>
    <w:rPr>
      <w:sz w:val="20"/>
      <w:szCs w:val="20"/>
    </w:rPr>
  </w:style>
  <w:style w:type="paragraph" w:styleId="aa">
    <w:name w:val="annotation subject"/>
    <w:basedOn w:val="a8"/>
    <w:next w:val="a8"/>
    <w:link w:val="ab"/>
    <w:uiPriority w:val="99"/>
    <w:semiHidden/>
    <w:unhideWhenUsed/>
    <w:rsid w:val="00B6276D"/>
    <w:rPr>
      <w:b/>
      <w:bCs/>
    </w:rPr>
  </w:style>
  <w:style w:type="character" w:customStyle="1" w:styleId="ab">
    <w:name w:val="Тема примечания Знак"/>
    <w:basedOn w:val="a9"/>
    <w:link w:val="aa"/>
    <w:uiPriority w:val="99"/>
    <w:semiHidden/>
    <w:rsid w:val="00B6276D"/>
    <w:rPr>
      <w:b/>
      <w:bCs/>
      <w:sz w:val="20"/>
      <w:szCs w:val="20"/>
    </w:rPr>
  </w:style>
  <w:style w:type="paragraph" w:styleId="ac">
    <w:name w:val="Revision"/>
    <w:hidden/>
    <w:uiPriority w:val="99"/>
    <w:semiHidden/>
    <w:rsid w:val="00690E1F"/>
    <w:pPr>
      <w:spacing w:after="0" w:line="240" w:lineRule="auto"/>
    </w:pPr>
  </w:style>
  <w:style w:type="paragraph" w:styleId="ad">
    <w:name w:val="header"/>
    <w:basedOn w:val="a"/>
    <w:link w:val="ae"/>
    <w:uiPriority w:val="99"/>
    <w:unhideWhenUsed/>
    <w:rsid w:val="00552EB1"/>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552EB1"/>
  </w:style>
  <w:style w:type="paragraph" w:styleId="af">
    <w:name w:val="Normal (Web)"/>
    <w:basedOn w:val="a"/>
    <w:uiPriority w:val="99"/>
    <w:semiHidden/>
    <w:unhideWhenUsed/>
    <w:rsid w:val="00EB14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No Spacing"/>
    <w:uiPriority w:val="1"/>
    <w:qFormat/>
    <w:rsid w:val="00EB148E"/>
    <w:pPr>
      <w:spacing w:after="0" w:line="240" w:lineRule="auto"/>
    </w:pPr>
  </w:style>
  <w:style w:type="character" w:customStyle="1" w:styleId="30">
    <w:name w:val="Заголовок 3 Знак"/>
    <w:basedOn w:val="a0"/>
    <w:link w:val="3"/>
    <w:uiPriority w:val="9"/>
    <w:rsid w:val="00A75E38"/>
    <w:rPr>
      <w:rFonts w:ascii="Times New Roman" w:eastAsia="Times New Roman" w:hAnsi="Times New Roman" w:cs="Times New Roman"/>
      <w:b/>
      <w:bCs/>
      <w:sz w:val="27"/>
      <w:szCs w:val="27"/>
      <w:lang w:val="ru-RU" w:eastAsia="ru-RU"/>
    </w:rPr>
  </w:style>
  <w:style w:type="paragraph" w:customStyle="1" w:styleId="uk-margin-remove-bottom">
    <w:name w:val="uk-margin-remove-bottom"/>
    <w:basedOn w:val="a"/>
    <w:rsid w:val="00A75E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footer"/>
    <w:basedOn w:val="a"/>
    <w:link w:val="af2"/>
    <w:uiPriority w:val="99"/>
    <w:unhideWhenUsed/>
    <w:rsid w:val="00C207C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0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88990">
      <w:bodyDiv w:val="1"/>
      <w:marLeft w:val="0"/>
      <w:marRight w:val="0"/>
      <w:marTop w:val="0"/>
      <w:marBottom w:val="0"/>
      <w:divBdr>
        <w:top w:val="none" w:sz="0" w:space="0" w:color="auto"/>
        <w:left w:val="none" w:sz="0" w:space="0" w:color="auto"/>
        <w:bottom w:val="none" w:sz="0" w:space="0" w:color="auto"/>
        <w:right w:val="none" w:sz="0" w:space="0" w:color="auto"/>
      </w:divBdr>
    </w:div>
    <w:div w:id="841705319">
      <w:bodyDiv w:val="1"/>
      <w:marLeft w:val="0"/>
      <w:marRight w:val="0"/>
      <w:marTop w:val="0"/>
      <w:marBottom w:val="0"/>
      <w:divBdr>
        <w:top w:val="none" w:sz="0" w:space="0" w:color="auto"/>
        <w:left w:val="none" w:sz="0" w:space="0" w:color="auto"/>
        <w:bottom w:val="none" w:sz="0" w:space="0" w:color="auto"/>
        <w:right w:val="none" w:sz="0" w:space="0" w:color="auto"/>
      </w:divBdr>
    </w:div>
    <w:div w:id="1485198010">
      <w:bodyDiv w:val="1"/>
      <w:marLeft w:val="0"/>
      <w:marRight w:val="0"/>
      <w:marTop w:val="0"/>
      <w:marBottom w:val="0"/>
      <w:divBdr>
        <w:top w:val="none" w:sz="0" w:space="0" w:color="auto"/>
        <w:left w:val="none" w:sz="0" w:space="0" w:color="auto"/>
        <w:bottom w:val="none" w:sz="0" w:space="0" w:color="auto"/>
        <w:right w:val="none" w:sz="0" w:space="0" w:color="auto"/>
      </w:divBdr>
    </w:div>
    <w:div w:id="1545213951">
      <w:bodyDiv w:val="1"/>
      <w:marLeft w:val="0"/>
      <w:marRight w:val="0"/>
      <w:marTop w:val="0"/>
      <w:marBottom w:val="0"/>
      <w:divBdr>
        <w:top w:val="none" w:sz="0" w:space="0" w:color="auto"/>
        <w:left w:val="none" w:sz="0" w:space="0" w:color="auto"/>
        <w:bottom w:val="none" w:sz="0" w:space="0" w:color="auto"/>
        <w:right w:val="none" w:sz="0" w:space="0" w:color="auto"/>
      </w:divBdr>
    </w:div>
    <w:div w:id="1783648780">
      <w:bodyDiv w:val="1"/>
      <w:marLeft w:val="0"/>
      <w:marRight w:val="0"/>
      <w:marTop w:val="0"/>
      <w:marBottom w:val="0"/>
      <w:divBdr>
        <w:top w:val="none" w:sz="0" w:space="0" w:color="auto"/>
        <w:left w:val="none" w:sz="0" w:space="0" w:color="auto"/>
        <w:bottom w:val="none" w:sz="0" w:space="0" w:color="auto"/>
        <w:right w:val="none" w:sz="0" w:space="0" w:color="auto"/>
      </w:divBdr>
      <w:divsChild>
        <w:div w:id="1112630348">
          <w:marLeft w:val="0"/>
          <w:marRight w:val="0"/>
          <w:marTop w:val="0"/>
          <w:marBottom w:val="0"/>
          <w:divBdr>
            <w:top w:val="none" w:sz="0" w:space="0" w:color="auto"/>
            <w:left w:val="none" w:sz="0" w:space="0" w:color="auto"/>
            <w:bottom w:val="none" w:sz="0" w:space="0" w:color="auto"/>
            <w:right w:val="none" w:sz="0" w:space="0" w:color="auto"/>
          </w:divBdr>
        </w:div>
      </w:divsChild>
    </w:div>
    <w:div w:id="21420683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azsu.kz"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https://qazsu.kz/ru/zakupki/konkursy-zakupki-ibr.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0B2438023A54A960AF1B425D9A3FD" ma:contentTypeVersion="16" ma:contentTypeDescription="Create a new document." ma:contentTypeScope="" ma:versionID="93d2946fd64612c9169186c3fcfc0b7b">
  <xsd:schema xmlns:xsd="http://www.w3.org/2001/XMLSchema" xmlns:xs="http://www.w3.org/2001/XMLSchema" xmlns:p="http://schemas.microsoft.com/office/2006/metadata/properties" xmlns:ns3="411e25c9-e65c-47ed-8b5f-45a3717ce8f1" xmlns:ns4="7454d625-768b-4c30-ae29-9f1c97607c4e" targetNamespace="http://schemas.microsoft.com/office/2006/metadata/properties" ma:root="true" ma:fieldsID="8421418238f597edd38fc068ac2b9c8e" ns3:_="" ns4:_="">
    <xsd:import namespace="411e25c9-e65c-47ed-8b5f-45a3717ce8f1"/>
    <xsd:import namespace="7454d625-768b-4c30-ae29-9f1c97607c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e25c9-e65c-47ed-8b5f-45a3717ce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54d625-768b-4c30-ae29-9f1c97607c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11e25c9-e65c-47ed-8b5f-45a3717ce8f1" xsi:nil="true"/>
  </documentManagement>
</p:properties>
</file>

<file path=customXml/itemProps1.xml><?xml version="1.0" encoding="utf-8"?>
<ds:datastoreItem xmlns:ds="http://schemas.openxmlformats.org/officeDocument/2006/customXml" ds:itemID="{8A994AF3-9765-4D05-8981-C1C56A593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e25c9-e65c-47ed-8b5f-45a3717ce8f1"/>
    <ds:schemaRef ds:uri="7454d625-768b-4c30-ae29-9f1c97607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BAFEA-0103-4436-A06B-E6CD709B85F3}">
  <ds:schemaRefs>
    <ds:schemaRef ds:uri="http://schemas.microsoft.com/sharepoint/v3/contenttype/forms"/>
  </ds:schemaRefs>
</ds:datastoreItem>
</file>

<file path=customXml/itemProps3.xml><?xml version="1.0" encoding="utf-8"?>
<ds:datastoreItem xmlns:ds="http://schemas.openxmlformats.org/officeDocument/2006/customXml" ds:itemID="{EBD1B95C-5E16-478F-92E5-E8E748FFA789}">
  <ds:schemaRefs>
    <ds:schemaRef ds:uri="http://schemas.microsoft.com/office/2006/metadata/properties"/>
    <ds:schemaRef ds:uri="http://schemas.microsoft.com/office/infopath/2007/PartnerControls"/>
    <ds:schemaRef ds:uri="411e25c9-e65c-47ed-8b5f-45a3717ce8f1"/>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786</Words>
  <Characters>5120</Characters>
  <Application>Microsoft Office Word</Application>
  <DocSecurity>0</DocSecurity>
  <Lines>155</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Mehdi Asghari</dc:creator>
  <cp:lastModifiedBy>Айнур Алинова</cp:lastModifiedBy>
  <cp:revision>4</cp:revision>
  <cp:lastPrinted>2019-03-25T05:15:00Z</cp:lastPrinted>
  <dcterms:created xsi:type="dcterms:W3CDTF">2023-12-20T04:40:00Z</dcterms:created>
  <dcterms:modified xsi:type="dcterms:W3CDTF">2023-12-20T10:00:00Z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0x01010009C0B2438023A54A960AF1B425D9A3FD</vt:lpwstr>
  </property>
  <property fmtid="{D5CDD505-2E9C-101B-9397-08002B2CF9AE}" pid="3" name="ClassificationContentMarkingHeaderShapeIds">
    <vt:lpwstr>5cc67d91,1849a150,19f4a59e</vt:lpwstr>
  </property>
  <property fmtid="{D5CDD505-2E9C-101B-9397-08002B2CF9AE}" pid="4" name="ClassificationContentMarkingHeaderFontProps">
    <vt:lpwstr>#000000,10,Calibri</vt:lpwstr>
  </property>
  <property fmtid="{D5CDD505-2E9C-101B-9397-08002B2CF9AE}" pid="5" name="ClassificationContentMarkingHeaderText">
    <vt:lpwstr>Protected</vt:lpwstr>
  </property>
  <property fmtid="{D5CDD505-2E9C-101B-9397-08002B2CF9AE}" pid="6" name="MSIP_Label_9ef4adf7-25a7-4f52-a61a-df7190f1d881_Enabled">
    <vt:lpwstr>true</vt:lpwstr>
  </property>
  <property fmtid="{D5CDD505-2E9C-101B-9397-08002B2CF9AE}" pid="7" name="MSIP_Label_9ef4adf7-25a7-4f52-a61a-df7190f1d881_SetDate">
    <vt:lpwstr>2023-11-22T04:12:55Z</vt:lpwstr>
  </property>
  <property fmtid="{D5CDD505-2E9C-101B-9397-08002B2CF9AE}" pid="8" name="MSIP_Label_9ef4adf7-25a7-4f52-a61a-df7190f1d881_Method">
    <vt:lpwstr>Standard</vt:lpwstr>
  </property>
  <property fmtid="{D5CDD505-2E9C-101B-9397-08002B2CF9AE}" pid="9" name="MSIP_Label_9ef4adf7-25a7-4f52-a61a-df7190f1d881_Name">
    <vt:lpwstr>Category C - Protected</vt:lpwstr>
  </property>
  <property fmtid="{D5CDD505-2E9C-101B-9397-08002B2CF9AE}" pid="10" name="MSIP_Label_9ef4adf7-25a7-4f52-a61a-df7190f1d881_SiteId">
    <vt:lpwstr>8fa69c26-409d-43e5-973c-17a8be1a7f35</vt:lpwstr>
  </property>
  <property fmtid="{D5CDD505-2E9C-101B-9397-08002B2CF9AE}" pid="11" name="MSIP_Label_9ef4adf7-25a7-4f52-a61a-df7190f1d881_ActionId">
    <vt:lpwstr>68da3b7f-4f89-4bce-9426-96e283832193</vt:lpwstr>
  </property>
  <property fmtid="{D5CDD505-2E9C-101B-9397-08002B2CF9AE}" pid="12" name="MSIP_Label_9ef4adf7-25a7-4f52-a61a-df7190f1d881_ContentBits">
    <vt:lpwstr>1</vt:lpwstr>
  </property>
</Properties>
</file>